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068F" w14:textId="17332755" w:rsidR="00745B29" w:rsidRPr="00745B29" w:rsidRDefault="00D33EE9" w:rsidP="00745B29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B05E6A">
        <w:rPr>
          <w:rFonts w:ascii="Times New Roman" w:eastAsia="標楷體" w:hAnsi="Times New Roman" w:cs="Times New Roman"/>
          <w:b/>
          <w:bCs/>
          <w:sz w:val="36"/>
          <w:szCs w:val="32"/>
        </w:rPr>
        <w:t>2023</w:t>
      </w:r>
      <w:r w:rsidR="000927F7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年</w:t>
      </w:r>
      <w:r w:rsidRPr="00B05E6A">
        <w:rPr>
          <w:rFonts w:ascii="Times New Roman" w:eastAsia="標楷體" w:hAnsi="Times New Roman" w:cs="Times New Roman"/>
          <w:b/>
          <w:bCs/>
          <w:sz w:val="36"/>
          <w:szCs w:val="32"/>
        </w:rPr>
        <w:t>全國大專化工</w:t>
      </w:r>
      <w:r w:rsidRPr="00B05E6A">
        <w:rPr>
          <w:rFonts w:ascii="Times New Roman" w:eastAsia="標楷體" w:hAnsi="Times New Roman" w:cs="Times New Roman"/>
          <w:b/>
          <w:bCs/>
          <w:sz w:val="36"/>
          <w:szCs w:val="32"/>
        </w:rPr>
        <w:t>E</w:t>
      </w:r>
      <w:r w:rsidRPr="00B05E6A">
        <w:rPr>
          <w:rFonts w:ascii="Times New Roman" w:eastAsia="標楷體" w:hAnsi="Times New Roman" w:cs="Times New Roman"/>
          <w:b/>
          <w:bCs/>
          <w:sz w:val="36"/>
          <w:szCs w:val="32"/>
        </w:rPr>
        <w:t>車創意競賽</w:t>
      </w:r>
      <w:r w:rsidR="00745B29" w:rsidRPr="00745B2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安全注意事項</w:t>
      </w:r>
    </w:p>
    <w:p w14:paraId="368B6280" w14:textId="772C4C96" w:rsidR="00745B29" w:rsidRPr="00745B29" w:rsidRDefault="00745B29" w:rsidP="00745B29">
      <w:pPr>
        <w:ind w:firstLine="480"/>
        <w:rPr>
          <w:rFonts w:ascii="Times New Roman" w:eastAsia="標楷體" w:hAnsi="Times New Roman" w:cs="Times New Roman"/>
        </w:rPr>
      </w:pPr>
      <w:r w:rsidRPr="00745B29">
        <w:rPr>
          <w:rFonts w:ascii="Times New Roman" w:eastAsia="標楷體" w:hAnsi="Times New Roman" w:cs="Times New Roman" w:hint="eastAsia"/>
        </w:rPr>
        <w:t>在規劃、設計、製作</w:t>
      </w:r>
      <w:bookmarkStart w:id="0" w:name="_GoBack"/>
      <w:bookmarkEnd w:id="0"/>
      <w:r w:rsidRPr="00745B29">
        <w:rPr>
          <w:rFonts w:ascii="Times New Roman" w:eastAsia="標楷體" w:hAnsi="Times New Roman" w:cs="Times New Roman" w:hint="eastAsia"/>
        </w:rPr>
        <w:t>、操作、回收等各階段，安全與環保永遠是我們必須考慮的最重要因素之</w:t>
      </w:r>
      <w:proofErr w:type="gramStart"/>
      <w:r w:rsidRPr="00745B29">
        <w:rPr>
          <w:rFonts w:ascii="Times New Roman" w:eastAsia="標楷體" w:hAnsi="Times New Roman" w:cs="Times New Roman" w:hint="eastAsia"/>
        </w:rPr>
        <w:t>一</w:t>
      </w:r>
      <w:proofErr w:type="gramEnd"/>
      <w:r w:rsidRPr="00745B29">
        <w:rPr>
          <w:rFonts w:ascii="Times New Roman" w:eastAsia="標楷體" w:hAnsi="Times New Roman" w:cs="Times New Roman" w:hint="eastAsia"/>
        </w:rPr>
        <w:t>。</w:t>
      </w:r>
    </w:p>
    <w:p w14:paraId="0F96C381" w14:textId="79831053" w:rsidR="00745B29" w:rsidRDefault="00745B29" w:rsidP="00745B29">
      <w:pPr>
        <w:rPr>
          <w:rFonts w:ascii="Times New Roman" w:eastAsia="標楷體" w:hAnsi="Times New Roman" w:cs="Times New Roman"/>
          <w:color w:val="FF0000"/>
        </w:rPr>
      </w:pPr>
      <w:r w:rsidRPr="00745B29">
        <w:rPr>
          <w:rFonts w:ascii="Times New Roman" w:eastAsia="標楷體" w:hAnsi="Times New Roman" w:cs="Times New Roman" w:hint="eastAsia"/>
          <w:color w:val="FF0000"/>
          <w:highlight w:val="yellow"/>
        </w:rPr>
        <w:t>參賽之化工</w:t>
      </w:r>
      <w:r w:rsidRPr="00745B29">
        <w:rPr>
          <w:rFonts w:ascii="Times New Roman" w:eastAsia="標楷體" w:hAnsi="Times New Roman" w:cs="Times New Roman" w:hint="eastAsia"/>
          <w:color w:val="FF0000"/>
          <w:highlight w:val="yellow"/>
        </w:rPr>
        <w:t>E</w:t>
      </w:r>
      <w:r w:rsidRPr="00745B29">
        <w:rPr>
          <w:rFonts w:ascii="Times New Roman" w:eastAsia="標楷體" w:hAnsi="Times New Roman" w:cs="Times New Roman" w:hint="eastAsia"/>
          <w:color w:val="FF0000"/>
          <w:highlight w:val="yellow"/>
        </w:rPr>
        <w:t>車若有下列狀況者，不得參賽。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745B29" w14:paraId="207FEFD8" w14:textId="77777777" w:rsidTr="00745B29">
        <w:tc>
          <w:tcPr>
            <w:tcW w:w="3261" w:type="dxa"/>
          </w:tcPr>
          <w:p w14:paraId="6619FF1E" w14:textId="48AD5532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5812" w:type="dxa"/>
          </w:tcPr>
          <w:p w14:paraId="0E5CFDC4" w14:textId="380C02A5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</w:tr>
      <w:tr w:rsidR="00745B29" w14:paraId="049D95F7" w14:textId="77777777" w:rsidTr="00745B29">
        <w:trPr>
          <w:trHeight w:val="1440"/>
        </w:trPr>
        <w:tc>
          <w:tcPr>
            <w:tcW w:w="3261" w:type="dxa"/>
          </w:tcPr>
          <w:p w14:paraId="6720E850" w14:textId="4F1933AF" w:rsidR="00745B29" w:rsidRPr="00745B29" w:rsidRDefault="00745B29" w:rsidP="00745B29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(a) </w:t>
            </w: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冒煙／噴火</w:t>
            </w:r>
          </w:p>
        </w:tc>
        <w:tc>
          <w:tcPr>
            <w:tcW w:w="5812" w:type="dxa"/>
            <w:vAlign w:val="center"/>
          </w:tcPr>
          <w:p w14:paraId="747D43C3" w14:textId="3B1FC0A4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化工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E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車</w:t>
            </w:r>
            <w:proofErr w:type="gramStart"/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內外均不允許</w:t>
            </w:r>
            <w:proofErr w:type="gramEnd"/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  <w:tr w:rsidR="00745B29" w14:paraId="23F4379E" w14:textId="77777777" w:rsidTr="00745B29">
        <w:trPr>
          <w:trHeight w:val="1440"/>
        </w:trPr>
        <w:tc>
          <w:tcPr>
            <w:tcW w:w="3261" w:type="dxa"/>
          </w:tcPr>
          <w:p w14:paraId="2C8EDD9A" w14:textId="14E09B51" w:rsidR="00745B29" w:rsidRPr="00745B29" w:rsidRDefault="00745B29" w:rsidP="00745B29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(b) </w:t>
            </w: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排放液體</w:t>
            </w:r>
          </w:p>
        </w:tc>
        <w:tc>
          <w:tcPr>
            <w:tcW w:w="5812" w:type="dxa"/>
            <w:vAlign w:val="center"/>
          </w:tcPr>
          <w:p w14:paraId="7FD8319C" w14:textId="4C2E1FB4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正常操作狀況下化工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E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車不得排放液體。</w:t>
            </w:r>
          </w:p>
        </w:tc>
      </w:tr>
      <w:tr w:rsidR="00745B29" w14:paraId="3870453A" w14:textId="77777777" w:rsidTr="00745B29">
        <w:trPr>
          <w:trHeight w:val="1440"/>
        </w:trPr>
        <w:tc>
          <w:tcPr>
            <w:tcW w:w="3261" w:type="dxa"/>
          </w:tcPr>
          <w:p w14:paraId="6B066B4F" w14:textId="07B324A2" w:rsidR="00745B29" w:rsidRPr="00745B29" w:rsidRDefault="00745B29" w:rsidP="00745B29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(c) </w:t>
            </w: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使用開放／不安全之容器</w:t>
            </w:r>
          </w:p>
        </w:tc>
        <w:tc>
          <w:tcPr>
            <w:tcW w:w="5812" w:type="dxa"/>
            <w:vAlign w:val="center"/>
          </w:tcPr>
          <w:p w14:paraId="20832B36" w14:textId="77777777" w:rsidR="00745B29" w:rsidRPr="00D30A90" w:rsidRDefault="00745B29" w:rsidP="0074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化工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E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車裝載化學品之容器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必須有蓋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密閉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並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標示內容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，於起跑線開始競賽時容器蓋子必須蓋好。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註</w:t>
            </w:r>
            <w:proofErr w:type="gramEnd"/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704F9767" w14:textId="631D82E4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參賽者需使用適當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個人安全防護設備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：護目鏡、防滲手套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橡膠或乳膠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註</w:t>
            </w:r>
            <w:proofErr w:type="gramEnd"/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745B29" w14:paraId="2087C400" w14:textId="77777777" w:rsidTr="00745B29">
        <w:trPr>
          <w:trHeight w:val="1440"/>
        </w:trPr>
        <w:tc>
          <w:tcPr>
            <w:tcW w:w="3261" w:type="dxa"/>
          </w:tcPr>
          <w:p w14:paraId="461C90D2" w14:textId="7E9102C9" w:rsidR="00745B29" w:rsidRPr="00745B29" w:rsidRDefault="00745B29" w:rsidP="00745B29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(d) </w:t>
            </w: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於起跑線添加化學品</w:t>
            </w:r>
          </w:p>
        </w:tc>
        <w:tc>
          <w:tcPr>
            <w:tcW w:w="5812" w:type="dxa"/>
            <w:vAlign w:val="center"/>
          </w:tcPr>
          <w:p w14:paraId="50EC9E75" w14:textId="7E336195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添加化學品時需使用裝載容器，並利用閥門等安全適當之方式添加化學品。</w:t>
            </w:r>
          </w:p>
        </w:tc>
      </w:tr>
      <w:tr w:rsidR="00745B29" w14:paraId="0E96B990" w14:textId="77777777" w:rsidTr="00745B29">
        <w:trPr>
          <w:trHeight w:val="1440"/>
        </w:trPr>
        <w:tc>
          <w:tcPr>
            <w:tcW w:w="3261" w:type="dxa"/>
          </w:tcPr>
          <w:p w14:paraId="1376F125" w14:textId="1C24D21B" w:rsidR="00745B29" w:rsidRPr="00745B29" w:rsidRDefault="00745B29" w:rsidP="00745B29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(e) </w:t>
            </w: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使用管制化學品</w:t>
            </w:r>
          </w:p>
        </w:tc>
        <w:tc>
          <w:tcPr>
            <w:tcW w:w="5812" w:type="dxa"/>
            <w:vAlign w:val="center"/>
          </w:tcPr>
          <w:p w14:paraId="550DD44F" w14:textId="14337B88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不得使用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列管毒性化學物質。</w:t>
            </w:r>
          </w:p>
        </w:tc>
      </w:tr>
      <w:tr w:rsidR="00745B29" w14:paraId="7EE18FE1" w14:textId="77777777" w:rsidTr="00745B29">
        <w:trPr>
          <w:trHeight w:val="1440"/>
        </w:trPr>
        <w:tc>
          <w:tcPr>
            <w:tcW w:w="3261" w:type="dxa"/>
          </w:tcPr>
          <w:p w14:paraId="47597B24" w14:textId="4B9D1DAA" w:rsidR="00745B29" w:rsidRPr="00745B29" w:rsidRDefault="00745B29" w:rsidP="00745B29">
            <w:pPr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(f) </w:t>
            </w:r>
            <w:r w:rsidRPr="00745B2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高反應性／不穩定化學品</w:t>
            </w:r>
          </w:p>
        </w:tc>
        <w:tc>
          <w:tcPr>
            <w:tcW w:w="5812" w:type="dxa"/>
            <w:vAlign w:val="center"/>
          </w:tcPr>
          <w:p w14:paraId="4ED5E5E6" w14:textId="1616C130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所有化學品、原料、中間產物、產物不得含高反應性／不穩定化學品。</w:t>
            </w:r>
          </w:p>
        </w:tc>
      </w:tr>
    </w:tbl>
    <w:p w14:paraId="52D2919E" w14:textId="77777777" w:rsidR="00745B29" w:rsidRPr="00745B29" w:rsidRDefault="00745B29" w:rsidP="00745B29">
      <w:pPr>
        <w:rPr>
          <w:rFonts w:ascii="Times New Roman" w:eastAsia="標楷體" w:hAnsi="Times New Roman" w:cs="Times New Roman"/>
        </w:rPr>
      </w:pPr>
      <w:proofErr w:type="gramStart"/>
      <w:r w:rsidRPr="00745B29">
        <w:rPr>
          <w:rFonts w:ascii="Times New Roman" w:eastAsia="標楷體" w:hAnsi="Times New Roman" w:cs="Times New Roman" w:hint="eastAsia"/>
        </w:rPr>
        <w:t>註</w:t>
      </w:r>
      <w:proofErr w:type="gramEnd"/>
      <w:r w:rsidRPr="00745B29">
        <w:rPr>
          <w:rFonts w:ascii="Times New Roman" w:eastAsia="標楷體" w:hAnsi="Times New Roman" w:cs="Times New Roman" w:hint="eastAsia"/>
        </w:rPr>
        <w:t>一：裝有化學藥劑的容器必須是</w:t>
      </w:r>
      <w:proofErr w:type="gramStart"/>
      <w:r w:rsidRPr="00745B29">
        <w:rPr>
          <w:rFonts w:ascii="Times New Roman" w:eastAsia="標楷體" w:hAnsi="Times New Roman" w:cs="Times New Roman" w:hint="eastAsia"/>
        </w:rPr>
        <w:t>是</w:t>
      </w:r>
      <w:proofErr w:type="gramEnd"/>
      <w:r w:rsidRPr="00745B29">
        <w:rPr>
          <w:rFonts w:ascii="Times New Roman" w:eastAsia="標楷體" w:hAnsi="Times New Roman" w:cs="Times New Roman" w:hint="eastAsia"/>
        </w:rPr>
        <w:t>密閉式容器，請勿使用保鮮膜、保麗龍等物質作為</w:t>
      </w:r>
      <w:proofErr w:type="gramStart"/>
      <w:r w:rsidRPr="00745B29">
        <w:rPr>
          <w:rFonts w:ascii="Times New Roman" w:eastAsia="標楷體" w:hAnsi="Times New Roman" w:cs="Times New Roman" w:hint="eastAsia"/>
        </w:rPr>
        <w:t>容器封</w:t>
      </w:r>
      <w:proofErr w:type="gramEnd"/>
      <w:r w:rsidRPr="00745B29">
        <w:rPr>
          <w:rFonts w:ascii="Times New Roman" w:eastAsia="標楷體" w:hAnsi="Times New Roman" w:cs="Times New Roman" w:hint="eastAsia"/>
        </w:rPr>
        <w:t>蓋。</w:t>
      </w:r>
    </w:p>
    <w:p w14:paraId="3416277B" w14:textId="591D8A57" w:rsidR="00745B29" w:rsidRDefault="00745B29" w:rsidP="00745B29">
      <w:pPr>
        <w:rPr>
          <w:rFonts w:ascii="Times New Roman" w:eastAsia="標楷體" w:hAnsi="Times New Roman" w:cs="Times New Roman"/>
        </w:rPr>
      </w:pPr>
      <w:proofErr w:type="gramStart"/>
      <w:r w:rsidRPr="00745B29">
        <w:rPr>
          <w:rFonts w:ascii="Times New Roman" w:eastAsia="標楷體" w:hAnsi="Times New Roman" w:cs="Times New Roman" w:hint="eastAsia"/>
        </w:rPr>
        <w:t>註</w:t>
      </w:r>
      <w:proofErr w:type="gramEnd"/>
      <w:r w:rsidRPr="00745B29">
        <w:rPr>
          <w:rFonts w:ascii="Times New Roman" w:eastAsia="標楷體" w:hAnsi="Times New Roman" w:cs="Times New Roman" w:hint="eastAsia"/>
        </w:rPr>
        <w:t>二：進入準備區時，參賽人員必須穿戴個人防護設備。</w:t>
      </w:r>
    </w:p>
    <w:p w14:paraId="5D5106CB" w14:textId="77777777" w:rsidR="00745B29" w:rsidRDefault="00745B2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46C7B7B" w14:textId="77777777" w:rsidR="00745B29" w:rsidRPr="00745B29" w:rsidRDefault="00745B29" w:rsidP="00745B29">
      <w:pPr>
        <w:jc w:val="center"/>
        <w:rPr>
          <w:rFonts w:ascii="Times New Roman" w:eastAsia="標楷體" w:hAnsi="Times New Roman" w:cs="Times New Roman"/>
          <w:b/>
          <w:bCs/>
        </w:rPr>
      </w:pPr>
      <w:r w:rsidRPr="00745B29">
        <w:rPr>
          <w:rFonts w:ascii="Times New Roman" w:eastAsia="標楷體" w:hAnsi="Times New Roman" w:cs="Times New Roman"/>
          <w:b/>
          <w:bCs/>
        </w:rPr>
        <w:lastRenderedPageBreak/>
        <w:t>安全作業評估表</w:t>
      </w:r>
    </w:p>
    <w:p w14:paraId="00CA0696" w14:textId="096FDDEA" w:rsidR="00745B29" w:rsidRPr="00745B29" w:rsidRDefault="00745B29" w:rsidP="00745B29">
      <w:pPr>
        <w:jc w:val="center"/>
        <w:rPr>
          <w:rFonts w:ascii="Times New Roman" w:eastAsia="標楷體" w:hAnsi="Times New Roman" w:cs="Times New Roman"/>
          <w:b/>
          <w:bCs/>
        </w:rPr>
      </w:pPr>
      <w:r w:rsidRPr="00745B29">
        <w:rPr>
          <w:rFonts w:ascii="Times New Roman" w:eastAsia="標楷體" w:hAnsi="Times New Roman" w:cs="Times New Roman"/>
          <w:b/>
          <w:bCs/>
        </w:rPr>
        <w:t>20</w:t>
      </w:r>
      <w:r>
        <w:rPr>
          <w:rFonts w:ascii="Times New Roman" w:eastAsia="標楷體" w:hAnsi="Times New Roman" w:cs="Times New Roman" w:hint="eastAsia"/>
          <w:b/>
          <w:bCs/>
        </w:rPr>
        <w:t>2</w:t>
      </w:r>
      <w:r w:rsidR="00B04A9E">
        <w:rPr>
          <w:rFonts w:ascii="Times New Roman" w:eastAsia="標楷體" w:hAnsi="Times New Roman" w:cs="Times New Roman" w:hint="eastAsia"/>
          <w:b/>
          <w:bCs/>
        </w:rPr>
        <w:t>3</w:t>
      </w:r>
      <w:r w:rsidRPr="00745B29">
        <w:rPr>
          <w:rFonts w:ascii="Times New Roman" w:eastAsia="標楷體" w:hAnsi="Times New Roman" w:cs="Times New Roman"/>
          <w:b/>
          <w:bCs/>
        </w:rPr>
        <w:t>年</w:t>
      </w:r>
      <w:r w:rsidR="00B04A9E">
        <w:rPr>
          <w:rFonts w:ascii="Times New Roman" w:eastAsia="標楷體" w:hAnsi="Times New Roman" w:cs="Times New Roman" w:hint="eastAsia"/>
          <w:b/>
          <w:bCs/>
        </w:rPr>
        <w:t>全國大專</w:t>
      </w:r>
      <w:r w:rsidRPr="00745B29">
        <w:rPr>
          <w:rFonts w:ascii="Times New Roman" w:eastAsia="標楷體" w:hAnsi="Times New Roman" w:cs="Times New Roman"/>
          <w:b/>
          <w:bCs/>
        </w:rPr>
        <w:t>化工</w:t>
      </w:r>
      <w:r w:rsidRPr="00745B29">
        <w:rPr>
          <w:rFonts w:ascii="Times New Roman" w:eastAsia="標楷體" w:hAnsi="Times New Roman" w:cs="Times New Roman"/>
          <w:b/>
          <w:bCs/>
        </w:rPr>
        <w:t>E</w:t>
      </w:r>
      <w:r w:rsidRPr="00745B29">
        <w:rPr>
          <w:rFonts w:ascii="Times New Roman" w:eastAsia="標楷體" w:hAnsi="Times New Roman" w:cs="Times New Roman"/>
          <w:b/>
          <w:bCs/>
        </w:rPr>
        <w:t>車創意競賽</w:t>
      </w:r>
    </w:p>
    <w:p w14:paraId="60A5F10E" w14:textId="1EC644AB" w:rsidR="00745B29" w:rsidRDefault="00745B29" w:rsidP="00745B29">
      <w:pPr>
        <w:jc w:val="center"/>
        <w:rPr>
          <w:rFonts w:ascii="Times New Roman" w:eastAsia="標楷體" w:hAnsi="Times New Roman" w:cs="Times New Roman"/>
          <w:b/>
          <w:bCs/>
        </w:rPr>
      </w:pPr>
      <w:r w:rsidRPr="00745B29">
        <w:rPr>
          <w:rFonts w:ascii="Times New Roman" w:eastAsia="標楷體" w:hAnsi="Times New Roman" w:cs="Times New Roman"/>
          <w:b/>
          <w:bCs/>
        </w:rPr>
        <w:t>(20</w:t>
      </w:r>
      <w:r>
        <w:rPr>
          <w:rFonts w:ascii="Times New Roman" w:eastAsia="標楷體" w:hAnsi="Times New Roman" w:cs="Times New Roman" w:hint="eastAsia"/>
          <w:b/>
          <w:bCs/>
        </w:rPr>
        <w:t>2</w:t>
      </w:r>
      <w:r w:rsidR="006C286F">
        <w:rPr>
          <w:rFonts w:ascii="Times New Roman" w:eastAsia="標楷體" w:hAnsi="Times New Roman" w:cs="Times New Roman" w:hint="eastAsia"/>
          <w:b/>
          <w:bCs/>
        </w:rPr>
        <w:t xml:space="preserve">3 </w:t>
      </w:r>
      <w:r w:rsidRPr="00745B29">
        <w:rPr>
          <w:rFonts w:ascii="Times New Roman" w:eastAsia="標楷體" w:hAnsi="Times New Roman" w:cs="Times New Roman"/>
          <w:b/>
          <w:bCs/>
        </w:rPr>
        <w:t>Taiwan Chem-E-Car Competitions)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45B29" w14:paraId="75DA6A58" w14:textId="77777777" w:rsidTr="00745B29">
        <w:tc>
          <w:tcPr>
            <w:tcW w:w="4148" w:type="dxa"/>
          </w:tcPr>
          <w:p w14:paraId="43494DD2" w14:textId="1DD3DA04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AC4E1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</w:t>
            </w:r>
            <w:r w:rsidRPr="00AC4E1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C4E1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6E3B5936" w14:textId="110C3174" w:rsidR="00745B29" w:rsidRDefault="00745B29" w:rsidP="00745B29">
            <w:pPr>
              <w:tabs>
                <w:tab w:val="left" w:pos="1164"/>
              </w:tabs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隊名：</w:t>
            </w:r>
          </w:p>
        </w:tc>
      </w:tr>
      <w:tr w:rsidR="00745B29" w14:paraId="4144C8AA" w14:textId="77777777" w:rsidTr="00745B29">
        <w:tc>
          <w:tcPr>
            <w:tcW w:w="4148" w:type="dxa"/>
          </w:tcPr>
          <w:p w14:paraId="572EAA61" w14:textId="635F80E0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AC4E1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學生姓名</w:t>
            </w:r>
            <w:r w:rsidRPr="00AC4E1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</w:p>
        </w:tc>
        <w:tc>
          <w:tcPr>
            <w:tcW w:w="4148" w:type="dxa"/>
          </w:tcPr>
          <w:p w14:paraId="344B212F" w14:textId="4F26334A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連絡學生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Email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</w:p>
        </w:tc>
      </w:tr>
      <w:tr w:rsidR="00745B29" w14:paraId="416CE0D7" w14:textId="77777777" w:rsidTr="00745B29">
        <w:tc>
          <w:tcPr>
            <w:tcW w:w="4148" w:type="dxa"/>
          </w:tcPr>
          <w:p w14:paraId="06D2EB44" w14:textId="61DFFEC5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AC4E1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指導教授：</w:t>
            </w:r>
          </w:p>
        </w:tc>
        <w:tc>
          <w:tcPr>
            <w:tcW w:w="4148" w:type="dxa"/>
          </w:tcPr>
          <w:p w14:paraId="64984A72" w14:textId="26D890A6" w:rsidR="00745B29" w:rsidRDefault="00745B29" w:rsidP="00745B29">
            <w:pPr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教授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Email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</w:p>
        </w:tc>
      </w:tr>
    </w:tbl>
    <w:p w14:paraId="3577E123" w14:textId="69AA7FEC" w:rsidR="00745B29" w:rsidRDefault="00745B29" w:rsidP="00745B29">
      <w:pPr>
        <w:tabs>
          <w:tab w:val="left" w:pos="2436"/>
        </w:tabs>
        <w:rPr>
          <w:rFonts w:ascii="Times New Roman" w:eastAsia="標楷體" w:hAnsi="Times New Roman" w:cs="Times New Roman"/>
        </w:rPr>
      </w:pPr>
    </w:p>
    <w:p w14:paraId="25C28437" w14:textId="4FF4221A" w:rsidR="00745B29" w:rsidRPr="00ED796A" w:rsidRDefault="00745B29" w:rsidP="00745B29">
      <w:pPr>
        <w:tabs>
          <w:tab w:val="left" w:pos="2436"/>
        </w:tabs>
        <w:rPr>
          <w:rFonts w:ascii="Times New Roman" w:eastAsia="標楷體" w:hAnsi="Times New Roman" w:cs="Times New Roman"/>
        </w:rPr>
      </w:pPr>
      <w:r w:rsidRPr="00ED796A">
        <w:rPr>
          <w:rFonts w:ascii="Times New Roman" w:eastAsia="標楷體" w:hAnsi="Times New Roman" w:cs="Times New Roman"/>
          <w:b/>
          <w:color w:val="000000"/>
          <w:szCs w:val="24"/>
        </w:rPr>
        <w:t>簡述參賽化工</w:t>
      </w:r>
      <w:r w:rsidRPr="00ED796A">
        <w:rPr>
          <w:rFonts w:ascii="Times New Roman" w:eastAsia="標楷體" w:hAnsi="Times New Roman" w:cs="Times New Roman"/>
          <w:b/>
          <w:color w:val="000000"/>
          <w:szCs w:val="24"/>
        </w:rPr>
        <w:t>E</w:t>
      </w:r>
      <w:r w:rsidRPr="00ED796A">
        <w:rPr>
          <w:rFonts w:ascii="Times New Roman" w:eastAsia="標楷體" w:hAnsi="Times New Roman" w:cs="Times New Roman"/>
          <w:b/>
          <w:color w:val="000000"/>
          <w:szCs w:val="24"/>
        </w:rPr>
        <w:t>車之設計、動力源、停車機制與主要可能之危害與控制</w:t>
      </w:r>
      <w:r w:rsidR="003E351F">
        <w:rPr>
          <w:rFonts w:ascii="Times New Roman" w:eastAsia="標楷體" w:hAnsi="Times New Roman" w:cs="Times New Roman" w:hint="eastAsia"/>
          <w:b/>
          <w:color w:val="000000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45B29" w14:paraId="09CD17CE" w14:textId="77777777" w:rsidTr="00745B29">
        <w:tc>
          <w:tcPr>
            <w:tcW w:w="8296" w:type="dxa"/>
          </w:tcPr>
          <w:p w14:paraId="4F4AF606" w14:textId="027DC1FE" w:rsidR="00745B29" w:rsidRPr="00745B29" w:rsidRDefault="00745B29" w:rsidP="0074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化工</w:t>
            </w: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</w:t>
            </w: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車設計：</w:t>
            </w: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</w:p>
        </w:tc>
      </w:tr>
      <w:tr w:rsidR="00745B29" w14:paraId="34F17AE0" w14:textId="77777777" w:rsidTr="00745B29">
        <w:tc>
          <w:tcPr>
            <w:tcW w:w="8296" w:type="dxa"/>
          </w:tcPr>
          <w:p w14:paraId="1C16E23A" w14:textId="2D87CE3E" w:rsidR="00745B29" w:rsidRP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</w:rPr>
            </w:pPr>
            <w:r w:rsidRPr="00745B29">
              <w:rPr>
                <w:rFonts w:ascii="Times New Roman" w:eastAsia="標楷體" w:hAnsi="Times New Roman" w:cs="Times New Roman" w:hint="eastAsia"/>
                <w:b/>
              </w:rPr>
              <w:t>動力源：</w:t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</w:p>
        </w:tc>
      </w:tr>
      <w:tr w:rsidR="00745B29" w14:paraId="3CD80027" w14:textId="77777777" w:rsidTr="00745B29">
        <w:tc>
          <w:tcPr>
            <w:tcW w:w="8296" w:type="dxa"/>
          </w:tcPr>
          <w:p w14:paraId="2F03B8DF" w14:textId="4DFFF75E" w:rsidR="00745B29" w:rsidRP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</w:rPr>
            </w:pPr>
            <w:r w:rsidRPr="00745B29">
              <w:rPr>
                <w:rFonts w:ascii="Times New Roman" w:eastAsia="標楷體" w:hAnsi="Times New Roman" w:cs="Times New Roman" w:hint="eastAsia"/>
                <w:b/>
              </w:rPr>
              <w:t>停車機制：</w:t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</w:p>
        </w:tc>
      </w:tr>
      <w:tr w:rsidR="00745B29" w14:paraId="761DB9E9" w14:textId="77777777" w:rsidTr="00745B29">
        <w:tc>
          <w:tcPr>
            <w:tcW w:w="8296" w:type="dxa"/>
          </w:tcPr>
          <w:p w14:paraId="458ABA66" w14:textId="6FC1AFA1" w:rsidR="00745B29" w:rsidRP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</w:rPr>
            </w:pPr>
            <w:r w:rsidRPr="00745B29">
              <w:rPr>
                <w:rFonts w:ascii="Times New Roman" w:eastAsia="標楷體" w:hAnsi="Times New Roman" w:cs="Times New Roman" w:hint="eastAsia"/>
                <w:b/>
              </w:rPr>
              <w:t>危害性：</w:t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</w:p>
        </w:tc>
      </w:tr>
      <w:tr w:rsidR="00745B29" w14:paraId="4DFD5C6C" w14:textId="77777777" w:rsidTr="00745B29">
        <w:tc>
          <w:tcPr>
            <w:tcW w:w="8296" w:type="dxa"/>
          </w:tcPr>
          <w:p w14:paraId="6D721E32" w14:textId="747BB590" w:rsidR="00745B29" w:rsidRP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</w:rPr>
            </w:pPr>
            <w:r w:rsidRPr="00745B29">
              <w:rPr>
                <w:rFonts w:ascii="Times New Roman" w:eastAsia="標楷體" w:hAnsi="Times New Roman" w:cs="Times New Roman" w:hint="eastAsia"/>
                <w:b/>
              </w:rPr>
              <w:t>安全措施：</w:t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745B29">
              <w:rPr>
                <w:rFonts w:ascii="Times New Roman" w:eastAsia="標楷體" w:hAnsi="Times New Roman" w:cs="Times New Roman"/>
                <w:b/>
              </w:rPr>
              <w:br/>
            </w:r>
          </w:p>
        </w:tc>
      </w:tr>
    </w:tbl>
    <w:p w14:paraId="50A0D519" w14:textId="18CC4E11" w:rsidR="00745B29" w:rsidRPr="003E351F" w:rsidRDefault="00745B29" w:rsidP="00745B29">
      <w:pPr>
        <w:tabs>
          <w:tab w:val="left" w:pos="2436"/>
        </w:tabs>
        <w:rPr>
          <w:rFonts w:ascii="Times New Roman" w:eastAsia="標楷體" w:hAnsi="Times New Roman" w:cs="Times New Roman"/>
          <w:b/>
          <w:bCs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lastRenderedPageBreak/>
        <w:t>化學反應：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45B29" w14:paraId="256FC5CA" w14:textId="77777777" w:rsidTr="00745B29">
        <w:tc>
          <w:tcPr>
            <w:tcW w:w="8296" w:type="dxa"/>
          </w:tcPr>
          <w:p w14:paraId="713389DD" w14:textId="6791FE63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745B29">
              <w:rPr>
                <w:rFonts w:ascii="Times New Roman" w:eastAsia="標楷體" w:hAnsi="Times New Roman" w:cs="Times New Roman" w:hint="eastAsia"/>
                <w:b/>
                <w:bCs/>
              </w:rPr>
              <w:t>動力來源：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</w:p>
          <w:p w14:paraId="7643E331" w14:textId="07428B72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</w:rPr>
            </w:pPr>
            <w:r w:rsidRPr="00745B29">
              <w:rPr>
                <w:rFonts w:ascii="Times New Roman" w:eastAsia="標楷體" w:hAnsi="Times New Roman" w:cs="Times New Roman" w:hint="eastAsia"/>
                <w:b/>
                <w:bCs/>
              </w:rPr>
              <w:t>停止機制：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</w:p>
        </w:tc>
      </w:tr>
    </w:tbl>
    <w:p w14:paraId="1AE51DD2" w14:textId="77777777" w:rsidR="00745B29" w:rsidRDefault="00745B29" w:rsidP="00745B29">
      <w:pPr>
        <w:tabs>
          <w:tab w:val="left" w:pos="2436"/>
        </w:tabs>
        <w:rPr>
          <w:rFonts w:ascii="Times New Roman" w:eastAsia="標楷體" w:hAnsi="Times New Roman" w:cs="Times New Roman"/>
          <w:b/>
          <w:bCs/>
        </w:rPr>
      </w:pPr>
    </w:p>
    <w:p w14:paraId="70DB9B0B" w14:textId="62B5BDB8" w:rsidR="00745B29" w:rsidRDefault="00745B29" w:rsidP="00745B29">
      <w:pPr>
        <w:tabs>
          <w:tab w:val="left" w:pos="2436"/>
        </w:tabs>
        <w:rPr>
          <w:rFonts w:ascii="Times New Roman" w:eastAsia="標楷體" w:hAnsi="Times New Roman" w:cs="Times New Roman"/>
          <w:b/>
          <w:bCs/>
        </w:rPr>
      </w:pPr>
      <w:r w:rsidRPr="00745B29">
        <w:rPr>
          <w:rFonts w:ascii="Times New Roman" w:eastAsia="標楷體" w:hAnsi="Times New Roman" w:cs="Times New Roman" w:hint="eastAsia"/>
          <w:b/>
          <w:bCs/>
        </w:rPr>
        <w:t>預期操作條件：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45B29" w14:paraId="60C89724" w14:textId="77777777" w:rsidTr="00745B29">
        <w:tc>
          <w:tcPr>
            <w:tcW w:w="4148" w:type="dxa"/>
          </w:tcPr>
          <w:p w14:paraId="1E7CEF19" w14:textId="6713A877" w:rsidR="00745B29" w:rsidRDefault="00745B29" w:rsidP="00745B29">
            <w:pPr>
              <w:tabs>
                <w:tab w:val="left" w:pos="2436"/>
              </w:tabs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溫度</w:t>
            </w:r>
          </w:p>
        </w:tc>
        <w:tc>
          <w:tcPr>
            <w:tcW w:w="4148" w:type="dxa"/>
          </w:tcPr>
          <w:p w14:paraId="39ED5452" w14:textId="4989C33A" w:rsidR="00745B29" w:rsidRDefault="00745B29" w:rsidP="00745B29">
            <w:pPr>
              <w:tabs>
                <w:tab w:val="left" w:pos="2436"/>
              </w:tabs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壓力</w:t>
            </w:r>
          </w:p>
        </w:tc>
      </w:tr>
      <w:tr w:rsidR="00745B29" w14:paraId="5D2C5D22" w14:textId="77777777" w:rsidTr="00B07F9B">
        <w:tc>
          <w:tcPr>
            <w:tcW w:w="4148" w:type="dxa"/>
            <w:vAlign w:val="center"/>
          </w:tcPr>
          <w:p w14:paraId="0A5B399E" w14:textId="40030DFA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正常：</w:t>
            </w:r>
          </w:p>
        </w:tc>
        <w:tc>
          <w:tcPr>
            <w:tcW w:w="4148" w:type="dxa"/>
            <w:vAlign w:val="center"/>
          </w:tcPr>
          <w:p w14:paraId="68BE0756" w14:textId="503C163F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正常：</w:t>
            </w:r>
          </w:p>
        </w:tc>
      </w:tr>
      <w:tr w:rsidR="00745B29" w14:paraId="446E14FD" w14:textId="77777777" w:rsidTr="00B07F9B">
        <w:tc>
          <w:tcPr>
            <w:tcW w:w="4148" w:type="dxa"/>
            <w:vAlign w:val="center"/>
          </w:tcPr>
          <w:p w14:paraId="09FDDAF7" w14:textId="2C2E5457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最低：</w:t>
            </w:r>
          </w:p>
        </w:tc>
        <w:tc>
          <w:tcPr>
            <w:tcW w:w="4148" w:type="dxa"/>
            <w:vAlign w:val="center"/>
          </w:tcPr>
          <w:p w14:paraId="6AC5E1A3" w14:textId="08666533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最低：</w:t>
            </w:r>
          </w:p>
        </w:tc>
      </w:tr>
      <w:tr w:rsidR="00745B29" w14:paraId="76AD7796" w14:textId="77777777" w:rsidTr="00B07F9B">
        <w:tc>
          <w:tcPr>
            <w:tcW w:w="4148" w:type="dxa"/>
            <w:vAlign w:val="center"/>
          </w:tcPr>
          <w:p w14:paraId="4E28019B" w14:textId="5B4515F7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最高：</w:t>
            </w:r>
          </w:p>
        </w:tc>
        <w:tc>
          <w:tcPr>
            <w:tcW w:w="4148" w:type="dxa"/>
            <w:vAlign w:val="center"/>
          </w:tcPr>
          <w:p w14:paraId="6FD26D06" w14:textId="046886AA" w:rsidR="00745B29" w:rsidRDefault="00745B29" w:rsidP="00745B29">
            <w:pPr>
              <w:tabs>
                <w:tab w:val="left" w:pos="2436"/>
              </w:tabs>
              <w:rPr>
                <w:rFonts w:ascii="Times New Roman" w:eastAsia="標楷體" w:hAnsi="Times New Roman" w:cs="Times New Roman"/>
                <w:b/>
                <w:bCs/>
              </w:rPr>
            </w:pPr>
            <w:r w:rsidRPr="00D30A90">
              <w:rPr>
                <w:rFonts w:ascii="Times New Roman" w:eastAsia="標楷體" w:hAnsi="Times New Roman" w:cs="Times New Roman"/>
                <w:color w:val="000000"/>
                <w:szCs w:val="24"/>
              </w:rPr>
              <w:t>最高：</w:t>
            </w:r>
          </w:p>
        </w:tc>
      </w:tr>
    </w:tbl>
    <w:p w14:paraId="3FF463B3" w14:textId="22C84C18" w:rsidR="00745B29" w:rsidRDefault="00745B29" w:rsidP="00ED796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bCs/>
        </w:rPr>
        <w:br w:type="page"/>
      </w:r>
      <w:r w:rsidR="00ED796A">
        <w:rPr>
          <w:rFonts w:ascii="Times New Roman" w:eastAsia="標楷體" w:hAnsi="Times New Roman" w:cs="Times New Roman" w:hint="eastAsia"/>
          <w:b/>
          <w:bCs/>
        </w:rPr>
        <w:lastRenderedPageBreak/>
        <w:t>化學藥品</w:t>
      </w:r>
      <w:r w:rsidR="003E351F">
        <w:rPr>
          <w:rFonts w:ascii="Times New Roman" w:eastAsia="標楷體" w:hAnsi="Times New Roman" w:cs="Times New Roman" w:hint="eastAsia"/>
          <w:b/>
          <w:bCs/>
        </w:rPr>
        <w:t>：</w:t>
      </w:r>
    </w:p>
    <w:p w14:paraId="7FE0FBF2" w14:textId="77777777" w:rsidR="00ED796A" w:rsidRPr="00ED796A" w:rsidRDefault="00ED796A" w:rsidP="00ED796A">
      <w:pPr>
        <w:widowControl/>
        <w:rPr>
          <w:rFonts w:ascii="Times New Roman" w:eastAsia="標楷體" w:hAnsi="Times New Roman" w:cs="Times New Roman"/>
        </w:rPr>
      </w:pPr>
      <w:r w:rsidRPr="00ED796A">
        <w:rPr>
          <w:rFonts w:ascii="Times New Roman" w:eastAsia="標楷體" w:hAnsi="Times New Roman" w:cs="Times New Roman" w:hint="eastAsia"/>
        </w:rPr>
        <w:t>化學藥品用量：請列出使用化學藥品之名稱、濃度、競賽需求量</w:t>
      </w:r>
      <w:r>
        <w:rPr>
          <w:rFonts w:ascii="Times New Roman" w:eastAsia="標楷體" w:hAnsi="Times New Roman" w:cs="Times New Roman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D796A" w14:paraId="1C76BECF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06EB0510" w14:textId="7C1D08CC" w:rsidR="00ED796A" w:rsidRP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名稱</w:t>
            </w:r>
          </w:p>
        </w:tc>
        <w:tc>
          <w:tcPr>
            <w:tcW w:w="2074" w:type="dxa"/>
            <w:vAlign w:val="center"/>
          </w:tcPr>
          <w:p w14:paraId="57DFD960" w14:textId="77777777" w:rsidR="00ED796A" w:rsidRP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D796A">
              <w:rPr>
                <w:rFonts w:ascii="Times New Roman" w:eastAsia="標楷體" w:hAnsi="Times New Roman" w:cs="Times New Roman" w:hint="eastAsia"/>
                <w:b/>
                <w:bCs/>
              </w:rPr>
              <w:t>狀態</w:t>
            </w:r>
          </w:p>
          <w:p w14:paraId="012DF7B4" w14:textId="41A31DA1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D796A">
              <w:rPr>
                <w:rFonts w:ascii="Times New Roman" w:eastAsia="標楷體" w:hAnsi="Times New Roman" w:cs="Times New Roman" w:hint="eastAsia"/>
                <w:b/>
                <w:bCs/>
              </w:rPr>
              <w:t>固、液、氣</w:t>
            </w:r>
          </w:p>
        </w:tc>
        <w:tc>
          <w:tcPr>
            <w:tcW w:w="2074" w:type="dxa"/>
            <w:vAlign w:val="center"/>
          </w:tcPr>
          <w:p w14:paraId="5B847367" w14:textId="40E28BDF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濃度</w:t>
            </w:r>
          </w:p>
        </w:tc>
        <w:tc>
          <w:tcPr>
            <w:tcW w:w="2074" w:type="dxa"/>
            <w:vAlign w:val="center"/>
          </w:tcPr>
          <w:p w14:paraId="034C2D69" w14:textId="4E1CC93F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競賽總需求量</w:t>
            </w:r>
          </w:p>
        </w:tc>
      </w:tr>
      <w:tr w:rsidR="003E351F" w14:paraId="332A3F04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76D11E30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F800129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7CB9671F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6FB5F94F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6E186E3F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01B6C32D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5B6A3963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152872F8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BCF6311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13979DF1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0255E8A8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34CB341F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729B60DA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DDF8900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323D86A3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32594ACC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2697354D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11E47F80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05FC11A4" w14:textId="77777777" w:rsidR="003E351F" w:rsidRDefault="003E351F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796A" w14:paraId="3953892E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5C4CC1D2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07B472CE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30A4F053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2A46F6D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796A" w14:paraId="4F897C45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54C288B8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603E0F9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1DDA7A0A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61889358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796A" w14:paraId="6F416553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68715315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5E8D3BAC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6B3716AA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3B6D6827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796A" w14:paraId="5A47DF15" w14:textId="77777777" w:rsidTr="00ED796A">
        <w:trPr>
          <w:trHeight w:val="567"/>
        </w:trPr>
        <w:tc>
          <w:tcPr>
            <w:tcW w:w="2074" w:type="dxa"/>
            <w:vAlign w:val="center"/>
          </w:tcPr>
          <w:p w14:paraId="3AD91418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34E4A8C6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32B756B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75445A44" w14:textId="77777777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4AEECAD" w14:textId="77777777" w:rsidR="00ED796A" w:rsidRPr="00ED796A" w:rsidRDefault="00ED796A" w:rsidP="00ED796A">
      <w:pPr>
        <w:widowControl/>
        <w:rPr>
          <w:rFonts w:ascii="Times New Roman" w:eastAsia="標楷體" w:hAnsi="Times New Roman" w:cs="Times New Roman"/>
        </w:rPr>
      </w:pPr>
      <w:r w:rsidRPr="00ED796A">
        <w:rPr>
          <w:rFonts w:ascii="Times New Roman" w:eastAsia="標楷體" w:hAnsi="Times New Roman" w:cs="Times New Roman" w:hint="eastAsia"/>
          <w:b/>
          <w:bCs/>
        </w:rPr>
        <w:t>化學藥品之化學性質與危害</w:t>
      </w:r>
      <w:r w:rsidRPr="00ED796A">
        <w:rPr>
          <w:rFonts w:ascii="Times New Roman" w:eastAsia="標楷體" w:hAnsi="Times New Roman" w:cs="Times New Roman" w:hint="eastAsia"/>
        </w:rPr>
        <w:t>：包括反應物、中間產物、產物</w:t>
      </w:r>
    </w:p>
    <w:tbl>
      <w:tblPr>
        <w:tblStyle w:val="a3"/>
        <w:tblW w:w="11395" w:type="dxa"/>
        <w:tblInd w:w="-1565" w:type="dxa"/>
        <w:tblLook w:val="04A0" w:firstRow="1" w:lastRow="0" w:firstColumn="1" w:lastColumn="0" w:noHBand="0" w:noVBand="1"/>
      </w:tblPr>
      <w:tblGrid>
        <w:gridCol w:w="1701"/>
        <w:gridCol w:w="1417"/>
        <w:gridCol w:w="3402"/>
        <w:gridCol w:w="2041"/>
        <w:gridCol w:w="1417"/>
        <w:gridCol w:w="1417"/>
      </w:tblGrid>
      <w:tr w:rsidR="0049714F" w14:paraId="33D453EE" w14:textId="77777777" w:rsidTr="0049714F">
        <w:tc>
          <w:tcPr>
            <w:tcW w:w="1701" w:type="dxa"/>
            <w:vAlign w:val="center"/>
          </w:tcPr>
          <w:p w14:paraId="542F9EF2" w14:textId="6780435D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D796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名稱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14:paraId="41F195E3" w14:textId="38941AC2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狀態</w:t>
            </w:r>
          </w:p>
        </w:tc>
        <w:tc>
          <w:tcPr>
            <w:tcW w:w="3402" w:type="dxa"/>
            <w:vAlign w:val="center"/>
          </w:tcPr>
          <w:p w14:paraId="6C0FF57C" w14:textId="6A73591F" w:rsidR="00ED796A" w:rsidRDefault="00ED796A" w:rsidP="0049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GHS</w:t>
            </w:r>
            <w:r w:rsidR="0049714F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化學品危害分類</w:t>
            </w:r>
          </w:p>
        </w:tc>
        <w:tc>
          <w:tcPr>
            <w:tcW w:w="2041" w:type="dxa"/>
            <w:vAlign w:val="center"/>
          </w:tcPr>
          <w:p w14:paraId="3B4995F3" w14:textId="5E67E928" w:rsidR="00ED796A" w:rsidRDefault="00ED796A" w:rsidP="0049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不相容化學藥品</w:t>
            </w:r>
            <w:r w:rsidR="0049714F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應避免物質</w:t>
            </w: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10A6784" w14:textId="35F6C5EA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閃火點</w:t>
            </w:r>
            <w:proofErr w:type="gramEnd"/>
          </w:p>
        </w:tc>
        <w:tc>
          <w:tcPr>
            <w:tcW w:w="1417" w:type="dxa"/>
            <w:vAlign w:val="center"/>
          </w:tcPr>
          <w:p w14:paraId="5731FD6E" w14:textId="57137BC5" w:rsidR="00ED796A" w:rsidRDefault="00ED796A" w:rsidP="00ED796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爆炸界限</w:t>
            </w:r>
          </w:p>
        </w:tc>
      </w:tr>
      <w:tr w:rsidR="0049714F" w14:paraId="0B1FEAE9" w14:textId="77777777" w:rsidTr="00C07D0A">
        <w:tc>
          <w:tcPr>
            <w:tcW w:w="1701" w:type="dxa"/>
          </w:tcPr>
          <w:p w14:paraId="73A4ABAC" w14:textId="5D0D1C5C" w:rsidR="0049714F" w:rsidRDefault="0049714F" w:rsidP="0049714F">
            <w:pPr>
              <w:widowControl/>
              <w:rPr>
                <w:rFonts w:ascii="Times New Roman" w:eastAsia="標楷體" w:hAnsi="Times New Roman" w:cs="Times New Roman"/>
              </w:rPr>
            </w:pPr>
            <w:r w:rsidRPr="0049714F">
              <w:rPr>
                <w:rFonts w:ascii="Times New Roman" w:eastAsia="標楷體" w:hAnsi="Times New Roman" w:cs="Times New Roman" w:hint="eastAsia"/>
                <w:color w:val="0070C0"/>
              </w:rPr>
              <w:t>異丙醇</w:t>
            </w:r>
            <w:r w:rsidR="00DD69C6">
              <w:rPr>
                <w:rFonts w:ascii="Times New Roman" w:eastAsia="標楷體" w:hAnsi="Times New Roman" w:cs="Times New Roman"/>
                <w:color w:val="0070C0"/>
              </w:rPr>
              <w:br/>
            </w:r>
            <w:r w:rsidR="00DD69C6">
              <w:rPr>
                <w:rFonts w:ascii="Times New Roman" w:eastAsia="標楷體" w:hAnsi="Times New Roman" w:cs="Times New Roman" w:hint="eastAsia"/>
                <w:color w:val="FF0000"/>
              </w:rPr>
              <w:t>（</w:t>
            </w:r>
            <w:r w:rsidRPr="0049714F">
              <w:rPr>
                <w:rFonts w:ascii="Times New Roman" w:eastAsia="標楷體" w:hAnsi="Times New Roman" w:cs="Times New Roman" w:hint="eastAsia"/>
                <w:color w:val="FF0000"/>
              </w:rPr>
              <w:t>範例</w:t>
            </w:r>
            <w:r w:rsidR="00DD69C6">
              <w:rPr>
                <w:rFonts w:ascii="Times New Roman" w:eastAsia="標楷體" w:hAnsi="Times New Roman" w:cs="Times New Roman" w:hint="eastAsia"/>
                <w:color w:val="FF0000"/>
              </w:rPr>
              <w:t>）</w:t>
            </w:r>
          </w:p>
        </w:tc>
        <w:tc>
          <w:tcPr>
            <w:tcW w:w="1417" w:type="dxa"/>
          </w:tcPr>
          <w:p w14:paraId="0F5ADA00" w14:textId="6849F5AB" w:rsidR="0049714F" w:rsidRDefault="0049714F" w:rsidP="0049714F">
            <w:pPr>
              <w:widowControl/>
              <w:rPr>
                <w:rFonts w:ascii="Times New Roman" w:eastAsia="標楷體" w:hAnsi="Times New Roman" w:cs="Times New Roman"/>
              </w:rPr>
            </w:pPr>
            <w:r w:rsidRPr="0049714F">
              <w:rPr>
                <w:rFonts w:ascii="Times New Roman" w:eastAsia="標楷體" w:hAnsi="Times New Roman" w:cs="Times New Roman" w:hint="eastAsia"/>
                <w:color w:val="0070C0"/>
              </w:rPr>
              <w:t>液態</w:t>
            </w:r>
          </w:p>
        </w:tc>
        <w:tc>
          <w:tcPr>
            <w:tcW w:w="3402" w:type="dxa"/>
            <w:vAlign w:val="center"/>
          </w:tcPr>
          <w:p w14:paraId="42DCB75F" w14:textId="77777777" w:rsidR="0049714F" w:rsidRPr="0049714F" w:rsidRDefault="0049714F" w:rsidP="0049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易燃液體第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2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級</w:t>
            </w:r>
          </w:p>
          <w:p w14:paraId="28739ACB" w14:textId="77777777" w:rsidR="0049714F" w:rsidRPr="0049714F" w:rsidRDefault="0049714F" w:rsidP="0049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急毒性物質第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5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級（吞食）</w:t>
            </w:r>
          </w:p>
          <w:p w14:paraId="76062B12" w14:textId="77777777" w:rsidR="0049714F" w:rsidRPr="0049714F" w:rsidRDefault="0049714F" w:rsidP="0049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腐蝕／刺激皮膚物質第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3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級</w:t>
            </w:r>
          </w:p>
          <w:p w14:paraId="2B69F6DC" w14:textId="65AF3CC2" w:rsidR="0049714F" w:rsidRPr="0049714F" w:rsidRDefault="0049714F" w:rsidP="0049714F">
            <w:pPr>
              <w:widowControl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嚴重損傷／刺激眼睛物質第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2A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級</w:t>
            </w:r>
          </w:p>
        </w:tc>
        <w:tc>
          <w:tcPr>
            <w:tcW w:w="2041" w:type="dxa"/>
            <w:vAlign w:val="center"/>
          </w:tcPr>
          <w:p w14:paraId="0EBADBFC" w14:textId="77777777" w:rsidR="0049714F" w:rsidRPr="0049714F" w:rsidRDefault="0049714F" w:rsidP="00497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70C0"/>
              </w:rPr>
            </w:pPr>
            <w:proofErr w:type="gramStart"/>
            <w:r w:rsidRPr="0049714F">
              <w:rPr>
                <w:rFonts w:ascii="Times New Roman" w:eastAsia="標楷體" w:hAnsi="Times New Roman" w:cs="Times New Roman"/>
                <w:color w:val="0070C0"/>
              </w:rPr>
              <w:t>強</w:t>
            </w:r>
            <w:proofErr w:type="gramEnd"/>
            <w:r w:rsidRPr="0049714F">
              <w:rPr>
                <w:rFonts w:ascii="Times New Roman" w:eastAsia="標楷體" w:hAnsi="Times New Roman" w:cs="Times New Roman"/>
                <w:color w:val="0070C0"/>
              </w:rPr>
              <w:t>氧化劑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 xml:space="preserve"> 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、光氣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 xml:space="preserve"> 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、</w:t>
            </w:r>
            <w:proofErr w:type="gramStart"/>
            <w:r w:rsidRPr="0049714F">
              <w:rPr>
                <w:rFonts w:ascii="Times New Roman" w:eastAsia="標楷體" w:hAnsi="Times New Roman" w:cs="Times New Roman"/>
                <w:color w:val="0070C0"/>
              </w:rPr>
              <w:t>鐵</w:t>
            </w:r>
            <w:proofErr w:type="gramEnd"/>
            <w:r w:rsidRPr="0049714F">
              <w:rPr>
                <w:rFonts w:ascii="Times New Roman" w:eastAsia="標楷體" w:hAnsi="Times New Roman" w:cs="Times New Roman"/>
                <w:color w:val="0070C0"/>
              </w:rPr>
              <w:t>鹽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 xml:space="preserve"> </w:t>
            </w:r>
            <w:r w:rsidRPr="0049714F">
              <w:rPr>
                <w:rFonts w:ascii="Times New Roman" w:eastAsia="標楷體" w:hAnsi="Times New Roman" w:cs="Times New Roman"/>
                <w:color w:val="0070C0"/>
              </w:rPr>
              <w:t>、</w:t>
            </w:r>
          </w:p>
          <w:p w14:paraId="1B302CFE" w14:textId="31960F8A" w:rsidR="0049714F" w:rsidRPr="0049714F" w:rsidRDefault="0049714F" w:rsidP="0049714F">
            <w:pPr>
              <w:widowControl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氫－鈀</w:t>
            </w:r>
          </w:p>
        </w:tc>
        <w:tc>
          <w:tcPr>
            <w:tcW w:w="1417" w:type="dxa"/>
            <w:vAlign w:val="center"/>
          </w:tcPr>
          <w:p w14:paraId="223AC24D" w14:textId="64DEF56D" w:rsidR="0049714F" w:rsidRPr="0049714F" w:rsidRDefault="0049714F" w:rsidP="0049714F">
            <w:pPr>
              <w:widowControl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12°C</w:t>
            </w:r>
          </w:p>
        </w:tc>
        <w:tc>
          <w:tcPr>
            <w:tcW w:w="1417" w:type="dxa"/>
            <w:vAlign w:val="center"/>
          </w:tcPr>
          <w:p w14:paraId="433CB606" w14:textId="587A3DB3" w:rsidR="0049714F" w:rsidRPr="0049714F" w:rsidRDefault="0049714F" w:rsidP="0049714F">
            <w:pPr>
              <w:widowControl/>
              <w:rPr>
                <w:rFonts w:ascii="Times New Roman" w:eastAsia="標楷體" w:hAnsi="Times New Roman" w:cs="Times New Roman"/>
                <w:color w:val="0070C0"/>
              </w:rPr>
            </w:pPr>
            <w:r w:rsidRPr="0049714F">
              <w:rPr>
                <w:rFonts w:ascii="Times New Roman" w:eastAsia="標楷體" w:hAnsi="Times New Roman" w:cs="Times New Roman"/>
                <w:color w:val="0070C0"/>
              </w:rPr>
              <w:t>2.0 %~12%</w:t>
            </w:r>
          </w:p>
        </w:tc>
      </w:tr>
      <w:tr w:rsidR="003E351F" w14:paraId="2597662E" w14:textId="77777777" w:rsidTr="0049714F">
        <w:tc>
          <w:tcPr>
            <w:tcW w:w="1701" w:type="dxa"/>
          </w:tcPr>
          <w:p w14:paraId="165A77B4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7AEFA9A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7ED0A0FC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24BCE8D9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7E3D85B3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193F1F10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20B3B886" w14:textId="77777777" w:rsidTr="0049714F">
        <w:tc>
          <w:tcPr>
            <w:tcW w:w="1701" w:type="dxa"/>
          </w:tcPr>
          <w:p w14:paraId="7425B2A2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6542F0E7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5420B817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064332F6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B06AA5B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9C25E98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663C7A29" w14:textId="77777777" w:rsidTr="0049714F">
        <w:tc>
          <w:tcPr>
            <w:tcW w:w="1701" w:type="dxa"/>
          </w:tcPr>
          <w:p w14:paraId="2701D6B8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C97255E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1D81366E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0111E50B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68C8AA0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78AED55E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49714F" w14:paraId="69BFB183" w14:textId="77777777" w:rsidTr="0049714F">
        <w:tc>
          <w:tcPr>
            <w:tcW w:w="1701" w:type="dxa"/>
          </w:tcPr>
          <w:p w14:paraId="799102CB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4B2516E3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68EBE717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3D0D5B63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4477AC5F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3E1C9653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49714F" w14:paraId="72A529AD" w14:textId="77777777" w:rsidTr="0049714F">
        <w:tc>
          <w:tcPr>
            <w:tcW w:w="1701" w:type="dxa"/>
          </w:tcPr>
          <w:p w14:paraId="7A09D3BD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660D021A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1C1696CF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29A4443D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1DDAA51D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67FD11EA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49714F" w14:paraId="183046CC" w14:textId="77777777" w:rsidTr="0049714F">
        <w:tc>
          <w:tcPr>
            <w:tcW w:w="1701" w:type="dxa"/>
          </w:tcPr>
          <w:p w14:paraId="453CD2B9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496CED3B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72D5CB18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0EDD4FAF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B4698B5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3E5D3112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49714F" w14:paraId="43CCEC6F" w14:textId="77777777" w:rsidTr="0049714F">
        <w:tc>
          <w:tcPr>
            <w:tcW w:w="1701" w:type="dxa"/>
          </w:tcPr>
          <w:p w14:paraId="0F18CFFC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45EFC226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19F81036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5C92AA60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19F1F03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0756C6A" w14:textId="77777777" w:rsidR="00ED796A" w:rsidRDefault="00ED796A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6153F392" w14:textId="77777777" w:rsidTr="0049714F">
        <w:tc>
          <w:tcPr>
            <w:tcW w:w="1701" w:type="dxa"/>
          </w:tcPr>
          <w:p w14:paraId="39D3B6FF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A203932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113EDD80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</w:tcPr>
          <w:p w14:paraId="33C44307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B4C40FB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765A412" w14:textId="77777777" w:rsidR="003E351F" w:rsidRDefault="003E351F" w:rsidP="00ED796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4E6B740E" w14:textId="77777777" w:rsidR="0049714F" w:rsidRDefault="0049714F" w:rsidP="00ED796A">
      <w:pPr>
        <w:widowControl/>
        <w:rPr>
          <w:rFonts w:ascii="Times New Roman" w:eastAsia="標楷體" w:hAnsi="Times New Roman" w:cs="Times New Roman"/>
        </w:rPr>
      </w:pPr>
    </w:p>
    <w:p w14:paraId="0D3DCCC9" w14:textId="77777777" w:rsidR="0049714F" w:rsidRPr="0049714F" w:rsidRDefault="0049714F" w:rsidP="0049714F">
      <w:pPr>
        <w:widowControl/>
        <w:rPr>
          <w:rFonts w:ascii="Times New Roman" w:eastAsia="標楷體" w:hAnsi="Times New Roman" w:cs="Times New Roman"/>
        </w:rPr>
      </w:pPr>
      <w:r w:rsidRPr="0049714F">
        <w:rPr>
          <w:rFonts w:ascii="Times New Roman" w:eastAsia="標楷體" w:hAnsi="Times New Roman" w:cs="Times New Roman" w:hint="eastAsia"/>
        </w:rPr>
        <w:t>GHS</w:t>
      </w:r>
      <w:r w:rsidRPr="0049714F">
        <w:rPr>
          <w:rFonts w:ascii="Times New Roman" w:eastAsia="標楷體" w:hAnsi="Times New Roman" w:cs="Times New Roman" w:hint="eastAsia"/>
        </w:rPr>
        <w:t>危害物質危害數據資料請參考</w:t>
      </w:r>
      <w:r w:rsidRPr="0049714F">
        <w:rPr>
          <w:rFonts w:ascii="Times New Roman" w:eastAsia="標楷體" w:hAnsi="Times New Roman" w:cs="Times New Roman" w:hint="eastAsia"/>
        </w:rPr>
        <w:t>: http://ghs.osha.gov.tw/CHT/intro/search.aspx</w:t>
      </w:r>
    </w:p>
    <w:p w14:paraId="0D38691C" w14:textId="77777777" w:rsidR="0049714F" w:rsidRDefault="0049714F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ED29843" w14:textId="30281849" w:rsidR="0049714F" w:rsidRPr="00D30A90" w:rsidRDefault="0049714F" w:rsidP="0049714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標楷體" w:hAnsi="Times New Roman" w:cs="Times New Roman"/>
          <w:color w:val="000000"/>
          <w:szCs w:val="24"/>
        </w:rPr>
      </w:pPr>
      <w:r w:rsidRPr="00D30A90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化學藥品之毒性、規範與處理：</w:t>
      </w:r>
    </w:p>
    <w:tbl>
      <w:tblPr>
        <w:tblStyle w:val="a3"/>
        <w:tblW w:w="11415" w:type="dxa"/>
        <w:tblInd w:w="-1565" w:type="dxa"/>
        <w:tblLook w:val="04A0" w:firstRow="1" w:lastRow="0" w:firstColumn="1" w:lastColumn="0" w:noHBand="0" w:noVBand="1"/>
      </w:tblPr>
      <w:tblGrid>
        <w:gridCol w:w="1977"/>
        <w:gridCol w:w="1190"/>
        <w:gridCol w:w="1190"/>
        <w:gridCol w:w="1301"/>
        <w:gridCol w:w="1361"/>
        <w:gridCol w:w="1361"/>
        <w:gridCol w:w="3035"/>
      </w:tblGrid>
      <w:tr w:rsidR="003E351F" w14:paraId="396141BE" w14:textId="77777777" w:rsidTr="003E351F">
        <w:tc>
          <w:tcPr>
            <w:tcW w:w="1977" w:type="dxa"/>
            <w:vMerge w:val="restart"/>
            <w:vAlign w:val="center"/>
          </w:tcPr>
          <w:p w14:paraId="02E85BDC" w14:textId="6A7F62E9" w:rsidR="0049714F" w:rsidRPr="0049714F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化學物質名稱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 w:rsidR="0049714F" w:rsidRPr="0049714F">
              <w:rPr>
                <w:rFonts w:ascii="Times New Roman" w:eastAsia="標楷體" w:hAnsi="Times New Roman" w:cs="Times New Roman"/>
                <w:b/>
                <w:bCs/>
              </w:rPr>
              <w:t>Chemical Name</w:t>
            </w:r>
          </w:p>
        </w:tc>
        <w:tc>
          <w:tcPr>
            <w:tcW w:w="3681" w:type="dxa"/>
            <w:gridSpan w:val="3"/>
            <w:vAlign w:val="center"/>
          </w:tcPr>
          <w:p w14:paraId="07A69B25" w14:textId="09249175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暴露預防措施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控制參數</w:t>
            </w:r>
          </w:p>
        </w:tc>
        <w:tc>
          <w:tcPr>
            <w:tcW w:w="1361" w:type="dxa"/>
            <w:vMerge w:val="restart"/>
            <w:vAlign w:val="center"/>
          </w:tcPr>
          <w:p w14:paraId="1D9A9CE8" w14:textId="297EE6CB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/>
                <w:b/>
                <w:bCs/>
              </w:rPr>
              <w:t>LD50</w:t>
            </w:r>
            <w:r w:rsidRPr="0049714F">
              <w:rPr>
                <w:rFonts w:ascii="Times New Roman" w:eastAsia="標楷體" w:hAnsi="Times New Roman" w:cs="Times New Roman"/>
                <w:b/>
                <w:bCs/>
              </w:rPr>
              <w:br/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測試動物、吸收途徑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  <w:tc>
          <w:tcPr>
            <w:tcW w:w="1361" w:type="dxa"/>
            <w:vMerge w:val="restart"/>
            <w:vAlign w:val="center"/>
          </w:tcPr>
          <w:p w14:paraId="4F82282D" w14:textId="0468B026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/>
                <w:b/>
                <w:bCs/>
              </w:rPr>
              <w:t>LC50</w:t>
            </w:r>
            <w:r w:rsidRPr="0049714F">
              <w:rPr>
                <w:rFonts w:ascii="Times New Roman" w:eastAsia="標楷體" w:hAnsi="Times New Roman" w:cs="Times New Roman"/>
                <w:b/>
                <w:bCs/>
              </w:rPr>
              <w:br/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測試動物、吸收途徑</w:t>
            </w:r>
            <w:r w:rsidRPr="0049714F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3035" w:type="dxa"/>
            <w:vMerge w:val="restart"/>
            <w:vAlign w:val="center"/>
          </w:tcPr>
          <w:p w14:paraId="4F4C3384" w14:textId="53FCA25B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個人防護設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備</w:t>
            </w:r>
          </w:p>
        </w:tc>
      </w:tr>
      <w:tr w:rsidR="003E351F" w14:paraId="799B7623" w14:textId="77777777" w:rsidTr="003E351F">
        <w:tc>
          <w:tcPr>
            <w:tcW w:w="1977" w:type="dxa"/>
            <w:vMerge/>
            <w:vAlign w:val="center"/>
          </w:tcPr>
          <w:p w14:paraId="6323FA5A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190" w:type="dxa"/>
            <w:vAlign w:val="center"/>
          </w:tcPr>
          <w:p w14:paraId="764830D9" w14:textId="3B28C55D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8</w:t>
            </w: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小時日時量平均最高容許濃度</w:t>
            </w:r>
            <w:r w:rsidRPr="0049714F">
              <w:rPr>
                <w:rFonts w:ascii="Times New Roman" w:eastAsia="標楷體" w:hAnsi="Times New Roman" w:cs="Times New Roman"/>
                <w:b/>
                <w:bCs/>
              </w:rPr>
              <w:br/>
            </w:r>
            <w:proofErr w:type="gramStart"/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Ｔ</w:t>
            </w:r>
            <w:proofErr w:type="gramEnd"/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WA</w:t>
            </w:r>
          </w:p>
        </w:tc>
        <w:tc>
          <w:tcPr>
            <w:tcW w:w="1190" w:type="dxa"/>
            <w:vAlign w:val="center"/>
          </w:tcPr>
          <w:p w14:paraId="4A86F316" w14:textId="519088E9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短時間時量平均容許濃度</w:t>
            </w:r>
            <w:r w:rsidRPr="0049714F">
              <w:rPr>
                <w:rFonts w:ascii="Times New Roman" w:eastAsia="標楷體" w:hAnsi="Times New Roman" w:cs="Times New Roman"/>
                <w:b/>
                <w:bCs/>
              </w:rPr>
              <w:br/>
              <w:t>STEL</w:t>
            </w:r>
          </w:p>
        </w:tc>
        <w:tc>
          <w:tcPr>
            <w:tcW w:w="1301" w:type="dxa"/>
            <w:vAlign w:val="center"/>
          </w:tcPr>
          <w:p w14:paraId="122F982F" w14:textId="3F3A5056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 w:hint="eastAsia"/>
                <w:b/>
                <w:bCs/>
              </w:rPr>
              <w:t>最高容許濃度</w:t>
            </w:r>
          </w:p>
          <w:p w14:paraId="36286F61" w14:textId="46EE0BFB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9714F">
              <w:rPr>
                <w:rFonts w:ascii="Times New Roman" w:eastAsia="標楷體" w:hAnsi="Times New Roman" w:cs="Times New Roman"/>
                <w:b/>
                <w:bCs/>
              </w:rPr>
              <w:t>CEILING</w:t>
            </w:r>
          </w:p>
        </w:tc>
        <w:tc>
          <w:tcPr>
            <w:tcW w:w="1361" w:type="dxa"/>
            <w:vMerge/>
            <w:vAlign w:val="center"/>
          </w:tcPr>
          <w:p w14:paraId="4845B4A7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61" w:type="dxa"/>
            <w:vMerge/>
            <w:vAlign w:val="center"/>
          </w:tcPr>
          <w:p w14:paraId="35305165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  <w:vAlign w:val="center"/>
          </w:tcPr>
          <w:p w14:paraId="19AF6AA8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3E351F" w14:paraId="59F519BB" w14:textId="77777777" w:rsidTr="003E351F">
        <w:tc>
          <w:tcPr>
            <w:tcW w:w="1977" w:type="dxa"/>
            <w:vAlign w:val="center"/>
          </w:tcPr>
          <w:p w14:paraId="5C100503" w14:textId="61F376D2" w:rsidR="0049714F" w:rsidRPr="0049714F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二氧化錳（範例）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DD69C6">
              <w:rPr>
                <w:rFonts w:ascii="Times New Roman" w:eastAsia="標楷體" w:hAnsi="Times New Roman" w:cs="Times New Roman"/>
              </w:rPr>
              <w:t>Manganese oxide</w:t>
            </w:r>
          </w:p>
        </w:tc>
        <w:tc>
          <w:tcPr>
            <w:tcW w:w="1190" w:type="dxa"/>
            <w:vAlign w:val="center"/>
          </w:tcPr>
          <w:p w14:paraId="6D9D3E4C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446BCD44" w14:textId="028A76C6" w:rsidR="0049714F" w:rsidRPr="0049714F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69C6">
              <w:rPr>
                <w:rFonts w:ascii="Times New Roman" w:eastAsia="標楷體" w:hAnsi="Times New Roman" w:cs="Times New Roman"/>
              </w:rPr>
              <w:t>5(mg/m</w:t>
            </w:r>
            <w:r w:rsidRPr="00DD69C6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  <w:r w:rsidRPr="00DD69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1" w:type="dxa"/>
            <w:vAlign w:val="center"/>
          </w:tcPr>
          <w:p w14:paraId="76AE73A8" w14:textId="4F0A9E86" w:rsidR="0049714F" w:rsidRPr="0049714F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－</w:t>
            </w:r>
          </w:p>
        </w:tc>
        <w:tc>
          <w:tcPr>
            <w:tcW w:w="1361" w:type="dxa"/>
            <w:vAlign w:val="center"/>
          </w:tcPr>
          <w:p w14:paraId="1D97D896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655CC356" w14:textId="77777777" w:rsidR="0049714F" w:rsidRPr="0049714F" w:rsidRDefault="0049714F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32BEBA12" w14:textId="12848F1D" w:rsidR="0049714F" w:rsidRPr="0049714F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化學安全護目鏡、口罩、防滲手套、實驗衣</w:t>
            </w:r>
          </w:p>
        </w:tc>
      </w:tr>
      <w:tr w:rsidR="003E351F" w14:paraId="3B0E0FF7" w14:textId="77777777" w:rsidTr="003E351F">
        <w:tc>
          <w:tcPr>
            <w:tcW w:w="1977" w:type="dxa"/>
            <w:vAlign w:val="center"/>
          </w:tcPr>
          <w:p w14:paraId="2AE908EE" w14:textId="3B009B3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鹽酸（範例）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DD69C6">
              <w:rPr>
                <w:rFonts w:ascii="Times New Roman" w:eastAsia="標楷體" w:hAnsi="Times New Roman" w:cs="Times New Roman"/>
              </w:rPr>
              <w:t>Hydrochloric acid</w:t>
            </w:r>
          </w:p>
        </w:tc>
        <w:tc>
          <w:tcPr>
            <w:tcW w:w="1190" w:type="dxa"/>
            <w:vAlign w:val="center"/>
          </w:tcPr>
          <w:p w14:paraId="49085ED0" w14:textId="74512FA1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－</w:t>
            </w:r>
          </w:p>
        </w:tc>
        <w:tc>
          <w:tcPr>
            <w:tcW w:w="1190" w:type="dxa"/>
            <w:vAlign w:val="center"/>
          </w:tcPr>
          <w:p w14:paraId="612A2EEC" w14:textId="112DAA8F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69C6">
              <w:rPr>
                <w:rFonts w:ascii="Times New Roman" w:eastAsia="標楷體" w:hAnsi="Times New Roman" w:cs="Times New Roman"/>
              </w:rPr>
              <w:t>5(mg/m</w:t>
            </w:r>
            <w:r w:rsidRPr="00DD69C6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  <w:r w:rsidRPr="00DD69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1" w:type="dxa"/>
            <w:vAlign w:val="center"/>
          </w:tcPr>
          <w:p w14:paraId="2A56FA03" w14:textId="1380B4A1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－</w:t>
            </w:r>
          </w:p>
        </w:tc>
        <w:tc>
          <w:tcPr>
            <w:tcW w:w="1361" w:type="dxa"/>
            <w:vAlign w:val="center"/>
          </w:tcPr>
          <w:p w14:paraId="65C21C9B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62D04624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6B1FB921" w14:textId="42B55869" w:rsidR="00DD69C6" w:rsidRDefault="00DD69C6" w:rsidP="00D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proofErr w:type="gramStart"/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正壓呼吸</w:t>
            </w:r>
            <w:proofErr w:type="gramEnd"/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防護具</w:t>
            </w:r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面罩、工作靴、化學安全護目鏡、口罩、實驗衣</w:t>
            </w:r>
          </w:p>
        </w:tc>
      </w:tr>
      <w:tr w:rsidR="003E351F" w14:paraId="5C9D29D6" w14:textId="77777777" w:rsidTr="003E351F">
        <w:tc>
          <w:tcPr>
            <w:tcW w:w="1977" w:type="dxa"/>
            <w:vAlign w:val="center"/>
          </w:tcPr>
          <w:p w14:paraId="25873CA4" w14:textId="262F1F7D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氯化銨（範例）</w:t>
            </w:r>
            <w:r w:rsidRPr="00DD69C6">
              <w:rPr>
                <w:rFonts w:ascii="Times New Roman" w:eastAsia="標楷體" w:hAnsi="Times New Roman" w:cs="Times New Roman"/>
              </w:rPr>
              <w:t>Ammonium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DD69C6">
              <w:rPr>
                <w:rFonts w:ascii="Times New Roman" w:eastAsia="標楷體" w:hAnsi="Times New Roman" w:cs="Times New Roman"/>
              </w:rPr>
              <w:t>chloride</w:t>
            </w:r>
          </w:p>
        </w:tc>
        <w:tc>
          <w:tcPr>
            <w:tcW w:w="1190" w:type="dxa"/>
            <w:vAlign w:val="center"/>
          </w:tcPr>
          <w:p w14:paraId="502E251C" w14:textId="26F7F2E3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69C6">
              <w:rPr>
                <w:rFonts w:ascii="Times New Roman" w:eastAsia="標楷體" w:hAnsi="Times New Roman" w:cs="Times New Roman"/>
              </w:rPr>
              <w:t>5(mg/m</w:t>
            </w:r>
            <w:r w:rsidRPr="00DD69C6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  <w:r w:rsidRPr="00DD69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90" w:type="dxa"/>
            <w:vAlign w:val="center"/>
          </w:tcPr>
          <w:p w14:paraId="15529298" w14:textId="6562FA8B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－</w:t>
            </w:r>
          </w:p>
        </w:tc>
        <w:tc>
          <w:tcPr>
            <w:tcW w:w="1301" w:type="dxa"/>
            <w:vAlign w:val="center"/>
          </w:tcPr>
          <w:p w14:paraId="1BCE8885" w14:textId="58655A06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－</w:t>
            </w:r>
          </w:p>
        </w:tc>
        <w:tc>
          <w:tcPr>
            <w:tcW w:w="1361" w:type="dxa"/>
            <w:vAlign w:val="center"/>
          </w:tcPr>
          <w:p w14:paraId="5D580BBD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15C73F0F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17CADD6C" w14:textId="1A386ED0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30A90">
              <w:rPr>
                <w:rFonts w:ascii="Times New Roman" w:eastAsia="標楷體" w:hAnsi="Times New Roman" w:cs="Times New Roman"/>
                <w:color w:val="0000FF"/>
                <w:szCs w:val="24"/>
              </w:rPr>
              <w:t>化學安全護目鏡、口罩、防滲手套、實驗衣</w:t>
            </w:r>
          </w:p>
        </w:tc>
      </w:tr>
      <w:tr w:rsidR="003E351F" w14:paraId="2B99384F" w14:textId="77777777" w:rsidTr="003E351F">
        <w:tc>
          <w:tcPr>
            <w:tcW w:w="1977" w:type="dxa"/>
            <w:vAlign w:val="center"/>
          </w:tcPr>
          <w:p w14:paraId="145ADA06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7C6AE581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2BF37116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35463023" w14:textId="3008DB9C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60B16BB4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117DD30D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23165A76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6B41AEB9" w14:textId="77777777" w:rsidTr="003E351F">
        <w:tc>
          <w:tcPr>
            <w:tcW w:w="1977" w:type="dxa"/>
            <w:vAlign w:val="center"/>
          </w:tcPr>
          <w:p w14:paraId="30120791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3EB9097C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5BADC2A5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341123A9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1091DD91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46EDCEFB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2C2A3BB7" w14:textId="77777777" w:rsidR="00DD69C6" w:rsidRDefault="00DD69C6" w:rsidP="00DD69C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6463CF4C" w14:textId="77777777" w:rsidTr="003E351F">
        <w:tc>
          <w:tcPr>
            <w:tcW w:w="1977" w:type="dxa"/>
            <w:vAlign w:val="center"/>
          </w:tcPr>
          <w:p w14:paraId="51D8E7D7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09430E08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6C7E0419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39701FF4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1D86AAA3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524CDE45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69F7D99A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5B36E369" w14:textId="77777777" w:rsidTr="003E351F">
        <w:tc>
          <w:tcPr>
            <w:tcW w:w="1977" w:type="dxa"/>
            <w:vAlign w:val="center"/>
          </w:tcPr>
          <w:p w14:paraId="21309339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5F8CA9D4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325C05BB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0F549700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3B319A17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78F13BF2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599599B7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76FD2C1B" w14:textId="77777777" w:rsidTr="003E351F">
        <w:tc>
          <w:tcPr>
            <w:tcW w:w="1977" w:type="dxa"/>
            <w:vAlign w:val="center"/>
          </w:tcPr>
          <w:p w14:paraId="6DF67E9D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24643111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32BB1F89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4FB593C0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03F20372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767AE5F5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63D4D506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77C1CF10" w14:textId="77777777" w:rsidTr="003E351F">
        <w:tc>
          <w:tcPr>
            <w:tcW w:w="1977" w:type="dxa"/>
            <w:vAlign w:val="center"/>
          </w:tcPr>
          <w:p w14:paraId="68812027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3CBB542E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799944A5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07EB6947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6D327BAB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44BF35C6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767EC112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71635990" w14:textId="77777777" w:rsidTr="003E351F">
        <w:tc>
          <w:tcPr>
            <w:tcW w:w="1977" w:type="dxa"/>
            <w:vAlign w:val="center"/>
          </w:tcPr>
          <w:p w14:paraId="1A5BA195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48529B02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24117950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4D67C6E1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21459742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05C87993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76ECB186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351F" w14:paraId="17FBF063" w14:textId="77777777" w:rsidTr="003E351F">
        <w:tc>
          <w:tcPr>
            <w:tcW w:w="1977" w:type="dxa"/>
            <w:vAlign w:val="center"/>
          </w:tcPr>
          <w:p w14:paraId="6133586F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09D48B78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39F738B6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14:paraId="5C4767D8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3A67BF7B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14:paraId="3929AEBF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0F219FCB" w14:textId="77777777" w:rsidR="003E351F" w:rsidRDefault="003E351F" w:rsidP="003E351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67274C4" w14:textId="77777777" w:rsidR="003E351F" w:rsidRDefault="003E351F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7BD9C23" w14:textId="2DCB67D1" w:rsidR="0049714F" w:rsidRDefault="003E351F">
      <w:pPr>
        <w:widowControl/>
        <w:rPr>
          <w:rFonts w:ascii="Times New Roman" w:eastAsia="標楷體" w:hAnsi="Times New Roman" w:cs="Times New Roman"/>
          <w:b/>
          <w:bCs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lastRenderedPageBreak/>
        <w:t>安全操作步驟</w:t>
      </w:r>
      <w:r>
        <w:rPr>
          <w:rFonts w:ascii="Times New Roman" w:eastAsia="標楷體" w:hAnsi="Times New Roman" w:cs="Times New Roman" w:hint="eastAsia"/>
          <w:b/>
          <w:bCs/>
        </w:rPr>
        <w:t>：</w:t>
      </w:r>
    </w:p>
    <w:p w14:paraId="6F5A853B" w14:textId="7BA676BD" w:rsidR="003E351F" w:rsidRDefault="003E351F" w:rsidP="003E351F">
      <w:pPr>
        <w:widowControl/>
        <w:ind w:firstLine="480"/>
        <w:rPr>
          <w:rFonts w:ascii="Times New Roman" w:eastAsia="標楷體" w:hAnsi="Times New Roman" w:cs="Times New Roman"/>
        </w:rPr>
      </w:pPr>
      <w:r w:rsidRPr="003E351F">
        <w:rPr>
          <w:rFonts w:ascii="Times New Roman" w:eastAsia="標楷體" w:hAnsi="Times New Roman" w:cs="Times New Roman" w:hint="eastAsia"/>
        </w:rPr>
        <w:t>請確認化工</w:t>
      </w:r>
      <w:r w:rsidRPr="003E351F">
        <w:rPr>
          <w:rFonts w:ascii="Times New Roman" w:eastAsia="標楷體" w:hAnsi="Times New Roman" w:cs="Times New Roman" w:hint="eastAsia"/>
        </w:rPr>
        <w:t>E</w:t>
      </w:r>
      <w:r w:rsidRPr="003E351F">
        <w:rPr>
          <w:rFonts w:ascii="Times New Roman" w:eastAsia="標楷體" w:hAnsi="Times New Roman" w:cs="Times New Roman" w:hint="eastAsia"/>
        </w:rPr>
        <w:t>車操作前後可能之潛在危害、提供適當之管控方法與個人防護設備需求。準備資料應充分並足以讓評審清楚了解所提出之步驟，而可據此判斷設計操作是否安全。</w:t>
      </w:r>
    </w:p>
    <w:p w14:paraId="5C700557" w14:textId="77777777" w:rsidR="00154403" w:rsidRDefault="00154403" w:rsidP="003E351F">
      <w:pPr>
        <w:widowControl/>
        <w:rPr>
          <w:rFonts w:ascii="Times New Roman" w:eastAsia="標楷體" w:hAnsi="Times New Roman" w:cs="Times New Roman"/>
          <w:b/>
          <w:bCs/>
        </w:rPr>
      </w:pPr>
    </w:p>
    <w:p w14:paraId="4895354F" w14:textId="0A82F14E" w:rsidR="003E351F" w:rsidRPr="003E351F" w:rsidRDefault="003E351F" w:rsidP="003E351F">
      <w:pPr>
        <w:widowControl/>
        <w:rPr>
          <w:rFonts w:ascii="Times New Roman" w:eastAsia="標楷體" w:hAnsi="Times New Roman" w:cs="Times New Roman"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t>緊急停止：</w:t>
      </w:r>
      <w:r w:rsidRPr="003E351F">
        <w:rPr>
          <w:rFonts w:ascii="Times New Roman" w:eastAsia="標楷體" w:hAnsi="Times New Roman" w:cs="Times New Roman" w:hint="eastAsia"/>
        </w:rPr>
        <w:t>只要</w:t>
      </w:r>
      <w:proofErr w:type="gramStart"/>
      <w:r w:rsidRPr="003E351F">
        <w:rPr>
          <w:rFonts w:ascii="Times New Roman" w:eastAsia="標楷體" w:hAnsi="Times New Roman" w:cs="Times New Roman" w:hint="eastAsia"/>
        </w:rPr>
        <w:t>一</w:t>
      </w:r>
      <w:proofErr w:type="gramEnd"/>
      <w:r w:rsidRPr="003E351F">
        <w:rPr>
          <w:rFonts w:ascii="Times New Roman" w:eastAsia="標楷體" w:hAnsi="Times New Roman" w:cs="Times New Roman" w:hint="eastAsia"/>
        </w:rPr>
        <w:t>或二步驟即可將車停止或帶至安全狀態</w:t>
      </w:r>
      <w:r>
        <w:rPr>
          <w:rFonts w:ascii="Times New Roman" w:eastAsia="標楷體" w:hAnsi="Times New Roman" w:cs="Times New Roman" w:hint="eastAsia"/>
        </w:rPr>
        <w:t>。</w:t>
      </w:r>
    </w:p>
    <w:p w14:paraId="1F2AE600" w14:textId="6E2BEB73" w:rsidR="003E351F" w:rsidRPr="003E351F" w:rsidRDefault="003E351F" w:rsidP="003E351F">
      <w:pPr>
        <w:widowControl/>
        <w:rPr>
          <w:rFonts w:ascii="Times New Roman" w:eastAsia="標楷體" w:hAnsi="Times New Roman" w:cs="Times New Roman"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t>開車準備步驟：</w:t>
      </w:r>
      <w:r w:rsidRPr="003E351F">
        <w:rPr>
          <w:rFonts w:ascii="Times New Roman" w:eastAsia="標楷體" w:hAnsi="Times New Roman" w:cs="Times New Roman" w:hint="eastAsia"/>
        </w:rPr>
        <w:t>列出準備化學物品與化工</w:t>
      </w:r>
      <w:r w:rsidRPr="003E351F">
        <w:rPr>
          <w:rFonts w:ascii="Times New Roman" w:eastAsia="標楷體" w:hAnsi="Times New Roman" w:cs="Times New Roman" w:hint="eastAsia"/>
        </w:rPr>
        <w:t>E</w:t>
      </w:r>
      <w:r w:rsidRPr="003E351F">
        <w:rPr>
          <w:rFonts w:ascii="Times New Roman" w:eastAsia="標楷體" w:hAnsi="Times New Roman" w:cs="Times New Roman" w:hint="eastAsia"/>
        </w:rPr>
        <w:t>車之所有步驟</w:t>
      </w:r>
      <w:r>
        <w:rPr>
          <w:rFonts w:ascii="Times New Roman" w:eastAsia="標楷體" w:hAnsi="Times New Roman" w:cs="Times New Roman" w:hint="eastAsia"/>
        </w:rPr>
        <w:t>。</w:t>
      </w:r>
    </w:p>
    <w:p w14:paraId="4BC660B8" w14:textId="0373FD78" w:rsidR="003E351F" w:rsidRPr="003E351F" w:rsidRDefault="003E351F" w:rsidP="003E351F">
      <w:pPr>
        <w:widowControl/>
        <w:rPr>
          <w:rFonts w:ascii="Times New Roman" w:eastAsia="標楷體" w:hAnsi="Times New Roman" w:cs="Times New Roman"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t>啟動步驟：</w:t>
      </w:r>
      <w:r w:rsidRPr="003E351F">
        <w:rPr>
          <w:rFonts w:ascii="Times New Roman" w:eastAsia="標楷體" w:hAnsi="Times New Roman" w:cs="Times New Roman" w:hint="eastAsia"/>
        </w:rPr>
        <w:t>描述於起跑線時，操作啟動化工</w:t>
      </w:r>
      <w:r w:rsidRPr="003E351F">
        <w:rPr>
          <w:rFonts w:ascii="Times New Roman" w:eastAsia="標楷體" w:hAnsi="Times New Roman" w:cs="Times New Roman" w:hint="eastAsia"/>
        </w:rPr>
        <w:t>E</w:t>
      </w:r>
      <w:r w:rsidRPr="003E351F">
        <w:rPr>
          <w:rFonts w:ascii="Times New Roman" w:eastAsia="標楷體" w:hAnsi="Times New Roman" w:cs="Times New Roman" w:hint="eastAsia"/>
        </w:rPr>
        <w:t>車之所有步驟</w:t>
      </w:r>
      <w:r>
        <w:rPr>
          <w:rFonts w:ascii="Times New Roman" w:eastAsia="標楷體" w:hAnsi="Times New Roman" w:cs="Times New Roman" w:hint="eastAsia"/>
        </w:rPr>
        <w:t>。</w:t>
      </w:r>
    </w:p>
    <w:p w14:paraId="14796111" w14:textId="25F328C5" w:rsidR="003E351F" w:rsidRPr="003E351F" w:rsidRDefault="003E351F" w:rsidP="003E351F">
      <w:pPr>
        <w:widowControl/>
        <w:rPr>
          <w:rFonts w:ascii="Times New Roman" w:eastAsia="標楷體" w:hAnsi="Times New Roman" w:cs="Times New Roman"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t>停車步驟：</w:t>
      </w:r>
      <w:r w:rsidRPr="003E351F">
        <w:rPr>
          <w:rFonts w:ascii="Times New Roman" w:eastAsia="標楷體" w:hAnsi="Times New Roman" w:cs="Times New Roman" w:hint="eastAsia"/>
        </w:rPr>
        <w:t>描述當競賽停止時，停止化工</w:t>
      </w:r>
      <w:r w:rsidRPr="003E351F">
        <w:rPr>
          <w:rFonts w:ascii="Times New Roman" w:eastAsia="標楷體" w:hAnsi="Times New Roman" w:cs="Times New Roman" w:hint="eastAsia"/>
        </w:rPr>
        <w:t>E</w:t>
      </w:r>
      <w:r w:rsidRPr="003E351F">
        <w:rPr>
          <w:rFonts w:ascii="Times New Roman" w:eastAsia="標楷體" w:hAnsi="Times New Roman" w:cs="Times New Roman" w:hint="eastAsia"/>
        </w:rPr>
        <w:t>車之所有步驟</w:t>
      </w:r>
      <w:r>
        <w:rPr>
          <w:rFonts w:ascii="Times New Roman" w:eastAsia="標楷體" w:hAnsi="Times New Roman" w:cs="Times New Roman" w:hint="eastAsia"/>
        </w:rPr>
        <w:t>。</w:t>
      </w:r>
    </w:p>
    <w:p w14:paraId="3C26325D" w14:textId="5F847532" w:rsidR="003E351F" w:rsidRDefault="003E351F" w:rsidP="003E351F">
      <w:pPr>
        <w:widowControl/>
        <w:rPr>
          <w:rFonts w:ascii="Times New Roman" w:eastAsia="標楷體" w:hAnsi="Times New Roman" w:cs="Times New Roman"/>
        </w:rPr>
      </w:pPr>
      <w:r w:rsidRPr="003E351F">
        <w:rPr>
          <w:rFonts w:ascii="Times New Roman" w:eastAsia="標楷體" w:hAnsi="Times New Roman" w:cs="Times New Roman" w:hint="eastAsia"/>
          <w:b/>
          <w:bCs/>
        </w:rPr>
        <w:t>清理</w:t>
      </w:r>
      <w:r w:rsidRPr="003E351F">
        <w:rPr>
          <w:rFonts w:ascii="Times New Roman" w:eastAsia="標楷體" w:hAnsi="Times New Roman" w:cs="Times New Roman" w:hint="eastAsia"/>
          <w:b/>
          <w:bCs/>
        </w:rPr>
        <w:t xml:space="preserve"> / </w:t>
      </w:r>
      <w:r w:rsidRPr="003E351F">
        <w:rPr>
          <w:rFonts w:ascii="Times New Roman" w:eastAsia="標楷體" w:hAnsi="Times New Roman" w:cs="Times New Roman" w:hint="eastAsia"/>
          <w:b/>
          <w:bCs/>
        </w:rPr>
        <w:t>廢棄物處置：</w:t>
      </w:r>
      <w:r w:rsidRPr="003E351F">
        <w:rPr>
          <w:rFonts w:ascii="Times New Roman" w:eastAsia="標楷體" w:hAnsi="Times New Roman" w:cs="Times New Roman" w:hint="eastAsia"/>
        </w:rPr>
        <w:t>列出清理化工</w:t>
      </w:r>
      <w:r w:rsidRPr="003E351F">
        <w:rPr>
          <w:rFonts w:ascii="Times New Roman" w:eastAsia="標楷體" w:hAnsi="Times New Roman" w:cs="Times New Roman" w:hint="eastAsia"/>
        </w:rPr>
        <w:t>E</w:t>
      </w:r>
      <w:r w:rsidRPr="003E351F">
        <w:rPr>
          <w:rFonts w:ascii="Times New Roman" w:eastAsia="標楷體" w:hAnsi="Times New Roman" w:cs="Times New Roman" w:hint="eastAsia"/>
        </w:rPr>
        <w:t>車所有化學物品與廢棄化學物品</w:t>
      </w:r>
      <w:proofErr w:type="gramStart"/>
      <w:r w:rsidRPr="003E351F">
        <w:rPr>
          <w:rFonts w:ascii="Times New Roman" w:eastAsia="標楷體" w:hAnsi="Times New Roman" w:cs="Times New Roman" w:hint="eastAsia"/>
        </w:rPr>
        <w:t>之釋當處置</w:t>
      </w:r>
      <w:proofErr w:type="gramEnd"/>
      <w:r w:rsidRPr="003E351F">
        <w:rPr>
          <w:rFonts w:ascii="Times New Roman" w:eastAsia="標楷體" w:hAnsi="Times New Roman" w:cs="Times New Roman" w:hint="eastAsia"/>
        </w:rPr>
        <w:t>之步驟</w:t>
      </w:r>
      <w:r>
        <w:rPr>
          <w:rFonts w:ascii="Times New Roman" w:eastAsia="標楷體" w:hAnsi="Times New Roman" w:cs="Times New Roman" w:hint="eastAsia"/>
        </w:rPr>
        <w:t>。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2411"/>
        <w:gridCol w:w="2693"/>
        <w:gridCol w:w="2835"/>
        <w:gridCol w:w="3260"/>
      </w:tblGrid>
      <w:tr w:rsidR="00154403" w14:paraId="66AC8325" w14:textId="77777777" w:rsidTr="00154403">
        <w:tc>
          <w:tcPr>
            <w:tcW w:w="2411" w:type="dxa"/>
            <w:shd w:val="clear" w:color="auto" w:fill="8EAADB" w:themeFill="accent1" w:themeFillTint="99"/>
            <w:vAlign w:val="center"/>
          </w:tcPr>
          <w:p w14:paraId="2B303231" w14:textId="415BC5D4" w:rsidR="00154403" w:rsidRDefault="00154403" w:rsidP="00154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步驟</w:t>
            </w:r>
          </w:p>
        </w:tc>
        <w:tc>
          <w:tcPr>
            <w:tcW w:w="2693" w:type="dxa"/>
            <w:shd w:val="clear" w:color="auto" w:fill="8EAADB" w:themeFill="accent1" w:themeFillTint="99"/>
            <w:vAlign w:val="center"/>
          </w:tcPr>
          <w:p w14:paraId="73023D24" w14:textId="1021B55D" w:rsidR="00154403" w:rsidRDefault="00154403" w:rsidP="00154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潛在危險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</w:tcPr>
          <w:p w14:paraId="37F088E3" w14:textId="331D024C" w:rsidR="00154403" w:rsidRDefault="00154403" w:rsidP="00154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危害控制步驟</w:t>
            </w:r>
          </w:p>
        </w:tc>
        <w:tc>
          <w:tcPr>
            <w:tcW w:w="3260" w:type="dxa"/>
            <w:shd w:val="clear" w:color="auto" w:fill="8EAADB" w:themeFill="accent1" w:themeFillTint="99"/>
            <w:vAlign w:val="center"/>
          </w:tcPr>
          <w:p w14:paraId="21C03B37" w14:textId="3A295596" w:rsidR="00154403" w:rsidRDefault="00154403" w:rsidP="0015440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個人防護設備或其他設備</w:t>
            </w:r>
          </w:p>
        </w:tc>
      </w:tr>
      <w:tr w:rsidR="00154403" w14:paraId="3AB2A760" w14:textId="77777777" w:rsidTr="00154403">
        <w:tc>
          <w:tcPr>
            <w:tcW w:w="2411" w:type="dxa"/>
            <w:shd w:val="clear" w:color="auto" w:fill="D9E2F3" w:themeFill="accent1" w:themeFillTint="33"/>
          </w:tcPr>
          <w:p w14:paraId="03301E4D" w14:textId="11B5A68A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>緊急停止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8072D1D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765A93C4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0BE3BC12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37CAFFE2" w14:textId="77777777" w:rsidTr="00154403">
        <w:tc>
          <w:tcPr>
            <w:tcW w:w="2411" w:type="dxa"/>
          </w:tcPr>
          <w:p w14:paraId="72CBE77D" w14:textId="539AEDD9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</w:p>
        </w:tc>
        <w:tc>
          <w:tcPr>
            <w:tcW w:w="2693" w:type="dxa"/>
          </w:tcPr>
          <w:p w14:paraId="137C898B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BB558F6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14:paraId="6722A96F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2D4EE0D4" w14:textId="77777777" w:rsidTr="00154403">
        <w:tc>
          <w:tcPr>
            <w:tcW w:w="2411" w:type="dxa"/>
            <w:shd w:val="clear" w:color="auto" w:fill="D9E2F3" w:themeFill="accent1" w:themeFillTint="33"/>
          </w:tcPr>
          <w:p w14:paraId="01C764E9" w14:textId="3D2509FF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>開車準備步驟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976F005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42E2E48F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15670C48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6BA37EFF" w14:textId="77777777" w:rsidTr="00154403">
        <w:tc>
          <w:tcPr>
            <w:tcW w:w="2411" w:type="dxa"/>
          </w:tcPr>
          <w:p w14:paraId="4613E11C" w14:textId="6E779AF3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</w:p>
        </w:tc>
        <w:tc>
          <w:tcPr>
            <w:tcW w:w="2693" w:type="dxa"/>
          </w:tcPr>
          <w:p w14:paraId="03AFBC94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07E21F3C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14:paraId="08D4ED62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75936EF6" w14:textId="77777777" w:rsidTr="00154403">
        <w:tc>
          <w:tcPr>
            <w:tcW w:w="2411" w:type="dxa"/>
            <w:shd w:val="clear" w:color="auto" w:fill="D9E2F3" w:themeFill="accent1" w:themeFillTint="33"/>
          </w:tcPr>
          <w:p w14:paraId="7A4BF7E4" w14:textId="20E9BE02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>啟動步驟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F71DE63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5E6D5FD8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2502C02E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0C2FED69" w14:textId="77777777" w:rsidTr="00154403">
        <w:tc>
          <w:tcPr>
            <w:tcW w:w="2411" w:type="dxa"/>
          </w:tcPr>
          <w:p w14:paraId="3414D3CC" w14:textId="189A8640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</w:p>
        </w:tc>
        <w:tc>
          <w:tcPr>
            <w:tcW w:w="2693" w:type="dxa"/>
          </w:tcPr>
          <w:p w14:paraId="1E0DF97A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192871EC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14:paraId="3FA731D7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5CFE63DB" w14:textId="77777777" w:rsidTr="00154403">
        <w:tc>
          <w:tcPr>
            <w:tcW w:w="2411" w:type="dxa"/>
            <w:shd w:val="clear" w:color="auto" w:fill="D9E2F3" w:themeFill="accent1" w:themeFillTint="33"/>
          </w:tcPr>
          <w:p w14:paraId="25B382A1" w14:textId="0E6A8661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>停車步驟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2A717C7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F481D77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5C9F0E8F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33632C4E" w14:textId="77777777" w:rsidTr="00154403">
        <w:tc>
          <w:tcPr>
            <w:tcW w:w="2411" w:type="dxa"/>
          </w:tcPr>
          <w:p w14:paraId="2649B595" w14:textId="531AD1B8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</w:p>
        </w:tc>
        <w:tc>
          <w:tcPr>
            <w:tcW w:w="2693" w:type="dxa"/>
          </w:tcPr>
          <w:p w14:paraId="74C7D39E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310E40F9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14:paraId="0ADF4B94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48D21DFE" w14:textId="77777777" w:rsidTr="00154403">
        <w:tc>
          <w:tcPr>
            <w:tcW w:w="2411" w:type="dxa"/>
            <w:shd w:val="clear" w:color="auto" w:fill="D9E2F3" w:themeFill="accent1" w:themeFillTint="33"/>
          </w:tcPr>
          <w:p w14:paraId="7EA7875F" w14:textId="15DA65E1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>清理</w:t>
            </w: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/ </w:t>
            </w:r>
            <w:r w:rsidRPr="003E351F">
              <w:rPr>
                <w:rFonts w:ascii="Times New Roman" w:eastAsia="標楷體" w:hAnsi="Times New Roman" w:cs="Times New Roman" w:hint="eastAsia"/>
                <w:b/>
                <w:bCs/>
              </w:rPr>
              <w:t>廢棄物處置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C013BF2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5665BD9B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1827C58B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4403" w14:paraId="37385221" w14:textId="77777777" w:rsidTr="00154403">
        <w:tc>
          <w:tcPr>
            <w:tcW w:w="2411" w:type="dxa"/>
          </w:tcPr>
          <w:p w14:paraId="3FD57177" w14:textId="579298BE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br/>
            </w:r>
          </w:p>
        </w:tc>
        <w:tc>
          <w:tcPr>
            <w:tcW w:w="2693" w:type="dxa"/>
          </w:tcPr>
          <w:p w14:paraId="7A6EB40D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03FE3E0E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14:paraId="4B9F3EC8" w14:textId="77777777" w:rsidR="00154403" w:rsidRDefault="00154403" w:rsidP="003E35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7790D687" w14:textId="77777777" w:rsidR="00154403" w:rsidRPr="003E351F" w:rsidRDefault="00154403" w:rsidP="003E351F">
      <w:pPr>
        <w:widowControl/>
        <w:rPr>
          <w:rFonts w:ascii="Times New Roman" w:eastAsia="標楷體" w:hAnsi="Times New Roman" w:cs="Times New Roman"/>
        </w:rPr>
      </w:pPr>
    </w:p>
    <w:sectPr w:rsidR="00154403" w:rsidRPr="003E3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E3AB" w14:textId="77777777" w:rsidR="00C35996" w:rsidRDefault="00C35996" w:rsidP="002141E7">
      <w:r>
        <w:separator/>
      </w:r>
    </w:p>
  </w:endnote>
  <w:endnote w:type="continuationSeparator" w:id="0">
    <w:p w14:paraId="0D77EC8D" w14:textId="77777777" w:rsidR="00C35996" w:rsidRDefault="00C35996" w:rsidP="0021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1B7C" w14:textId="77777777" w:rsidR="00C35996" w:rsidRDefault="00C35996" w:rsidP="002141E7">
      <w:r>
        <w:separator/>
      </w:r>
    </w:p>
  </w:footnote>
  <w:footnote w:type="continuationSeparator" w:id="0">
    <w:p w14:paraId="504AD595" w14:textId="77777777" w:rsidR="00C35996" w:rsidRDefault="00C35996" w:rsidP="0021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29"/>
    <w:rsid w:val="000927F7"/>
    <w:rsid w:val="00154403"/>
    <w:rsid w:val="002141E7"/>
    <w:rsid w:val="003E351F"/>
    <w:rsid w:val="00401F9D"/>
    <w:rsid w:val="0049714F"/>
    <w:rsid w:val="006C286F"/>
    <w:rsid w:val="00745B29"/>
    <w:rsid w:val="00B04A9E"/>
    <w:rsid w:val="00B05E6A"/>
    <w:rsid w:val="00C35996"/>
    <w:rsid w:val="00D33EE9"/>
    <w:rsid w:val="00DD69C6"/>
    <w:rsid w:val="00E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B5261"/>
  <w15:chartTrackingRefBased/>
  <w15:docId w15:val="{F47CBDE8-9045-47EF-8FE2-4950618C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1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1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紹翔 翁</dc:creator>
  <cp:keywords/>
  <dc:description/>
  <cp:lastModifiedBy>user</cp:lastModifiedBy>
  <cp:revision>6</cp:revision>
  <dcterms:created xsi:type="dcterms:W3CDTF">2023-03-14T00:45:00Z</dcterms:created>
  <dcterms:modified xsi:type="dcterms:W3CDTF">2023-07-25T02:37:00Z</dcterms:modified>
</cp:coreProperties>
</file>